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1F818" w14:textId="57F389B5" w:rsidR="003504B7" w:rsidRDefault="00987B66" w:rsidP="00186F66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        </w:t>
      </w:r>
    </w:p>
    <w:p w14:paraId="05A7DB5E" w14:textId="3E2A1C54" w:rsidR="0090508C" w:rsidRPr="006825DB" w:rsidRDefault="0090508C" w:rsidP="00186F66">
      <w:pPr>
        <w:jc w:val="center"/>
        <w:rPr>
          <w:rFonts w:cstheme="minorHAnsi"/>
          <w:b/>
          <w:sz w:val="28"/>
          <w:szCs w:val="28"/>
        </w:rPr>
      </w:pPr>
      <w:r w:rsidRPr="006825DB">
        <w:rPr>
          <w:rFonts w:cstheme="minorHAnsi"/>
          <w:b/>
          <w:sz w:val="28"/>
          <w:szCs w:val="28"/>
        </w:rPr>
        <w:t xml:space="preserve">Velká nespravedlnost: rozdíly v odměnách zaměstnanců v sociálních službách jsou </w:t>
      </w:r>
      <w:r w:rsidR="009A205D" w:rsidRPr="006825DB">
        <w:rPr>
          <w:rFonts w:cstheme="minorHAnsi"/>
          <w:b/>
          <w:sz w:val="28"/>
          <w:szCs w:val="28"/>
        </w:rPr>
        <w:t>i</w:t>
      </w:r>
      <w:r w:rsidRPr="006825DB">
        <w:rPr>
          <w:rFonts w:cstheme="minorHAnsi"/>
          <w:b/>
          <w:sz w:val="28"/>
          <w:szCs w:val="28"/>
        </w:rPr>
        <w:t xml:space="preserve"> </w:t>
      </w:r>
      <w:r w:rsidR="0068426E" w:rsidRPr="006825DB">
        <w:rPr>
          <w:rFonts w:cstheme="minorHAnsi"/>
          <w:b/>
          <w:sz w:val="28"/>
          <w:szCs w:val="28"/>
        </w:rPr>
        <w:t>1</w:t>
      </w:r>
      <w:r w:rsidRPr="006825DB">
        <w:rPr>
          <w:rFonts w:cstheme="minorHAnsi"/>
          <w:b/>
          <w:sz w:val="28"/>
          <w:szCs w:val="28"/>
        </w:rPr>
        <w:t>0 tisíc měsíčně</w:t>
      </w:r>
    </w:p>
    <w:p w14:paraId="6AAE031B" w14:textId="1782046B" w:rsidR="004E4BD4" w:rsidRPr="006825DB" w:rsidRDefault="004E4BD4" w:rsidP="00186F66">
      <w:pPr>
        <w:jc w:val="center"/>
        <w:rPr>
          <w:rFonts w:cstheme="minorHAnsi"/>
          <w:b/>
          <w:szCs w:val="28"/>
        </w:rPr>
      </w:pPr>
      <w:r w:rsidRPr="006825DB">
        <w:rPr>
          <w:rFonts w:cstheme="minorHAnsi"/>
          <w:b/>
          <w:szCs w:val="28"/>
        </w:rPr>
        <w:t>Na stejnou odměnu by měli mít nárok všichni pracovníci sociálních služeb</w:t>
      </w:r>
    </w:p>
    <w:p w14:paraId="4AD420E0" w14:textId="07414498" w:rsidR="00A4619E" w:rsidRPr="00E0076B" w:rsidRDefault="00CA340A" w:rsidP="00186F66">
      <w:pPr>
        <w:jc w:val="both"/>
        <w:rPr>
          <w:rFonts w:cstheme="minorHAnsi"/>
          <w:b/>
          <w:sz w:val="22"/>
        </w:rPr>
      </w:pPr>
      <w:r w:rsidRPr="00C068D5">
        <w:rPr>
          <w:rFonts w:cstheme="minorHAnsi"/>
          <w:b/>
          <w:i/>
          <w:sz w:val="22"/>
        </w:rPr>
        <w:t>Platforma 10, tisková zpráva, 2. 2. 2022</w:t>
      </w:r>
      <w:r w:rsidRPr="00E0076B">
        <w:rPr>
          <w:rFonts w:cstheme="minorHAnsi"/>
          <w:b/>
          <w:sz w:val="22"/>
        </w:rPr>
        <w:t xml:space="preserve"> </w:t>
      </w:r>
      <w:r w:rsidR="00712BDB">
        <w:rPr>
          <w:rFonts w:cstheme="minorHAnsi"/>
          <w:b/>
          <w:sz w:val="22"/>
        </w:rPr>
        <w:t>–</w:t>
      </w:r>
      <w:r w:rsidRPr="00E0076B">
        <w:rPr>
          <w:rFonts w:cstheme="minorHAnsi"/>
          <w:b/>
          <w:sz w:val="22"/>
        </w:rPr>
        <w:t xml:space="preserve"> </w:t>
      </w:r>
      <w:r w:rsidR="00712BDB">
        <w:rPr>
          <w:rFonts w:cstheme="minorHAnsi"/>
          <w:b/>
          <w:sz w:val="22"/>
        </w:rPr>
        <w:t xml:space="preserve">Nestátní poskytovatelé sociálních služeb </w:t>
      </w:r>
      <w:r w:rsidR="000E047F" w:rsidRPr="00E0076B">
        <w:rPr>
          <w:rFonts w:cstheme="minorHAnsi"/>
          <w:b/>
          <w:sz w:val="22"/>
        </w:rPr>
        <w:t xml:space="preserve">dlouhodobě zápolí s dvojím metrem v odměňování pracovníků v sociálním </w:t>
      </w:r>
      <w:r w:rsidR="001138B9" w:rsidRPr="00E0076B">
        <w:rPr>
          <w:rFonts w:cstheme="minorHAnsi"/>
          <w:b/>
          <w:sz w:val="22"/>
        </w:rPr>
        <w:t>segmentu</w:t>
      </w:r>
      <w:r w:rsidR="009C2EB7" w:rsidRPr="00E0076B">
        <w:rPr>
          <w:rFonts w:cstheme="minorHAnsi"/>
          <w:b/>
          <w:sz w:val="22"/>
        </w:rPr>
        <w:t>. A</w:t>
      </w:r>
      <w:r w:rsidR="00614767" w:rsidRPr="00E0076B">
        <w:rPr>
          <w:rFonts w:cstheme="minorHAnsi"/>
          <w:b/>
          <w:sz w:val="22"/>
        </w:rPr>
        <w:t xml:space="preserve"> tahají při tom za kratší </w:t>
      </w:r>
      <w:r w:rsidR="00664824" w:rsidRPr="00E0076B">
        <w:rPr>
          <w:rFonts w:cstheme="minorHAnsi"/>
          <w:b/>
          <w:sz w:val="22"/>
        </w:rPr>
        <w:t>konec provazu</w:t>
      </w:r>
      <w:r w:rsidR="001138B9" w:rsidRPr="00E0076B">
        <w:rPr>
          <w:rFonts w:cstheme="minorHAnsi"/>
          <w:b/>
          <w:sz w:val="22"/>
        </w:rPr>
        <w:t>. Zatímco státem, kraji či městy</w:t>
      </w:r>
      <w:r w:rsidR="000E047F" w:rsidRPr="00E0076B">
        <w:rPr>
          <w:rFonts w:cstheme="minorHAnsi"/>
          <w:b/>
          <w:sz w:val="22"/>
        </w:rPr>
        <w:t xml:space="preserve"> zřizované sociální služby </w:t>
      </w:r>
      <w:r w:rsidR="00935A00" w:rsidRPr="00E0076B">
        <w:rPr>
          <w:rFonts w:cstheme="minorHAnsi"/>
          <w:b/>
          <w:sz w:val="22"/>
        </w:rPr>
        <w:t xml:space="preserve">z hlediska financování „mají </w:t>
      </w:r>
      <w:r w:rsidR="000E047F" w:rsidRPr="00E0076B">
        <w:rPr>
          <w:rFonts w:cstheme="minorHAnsi"/>
          <w:b/>
          <w:sz w:val="22"/>
        </w:rPr>
        <w:t xml:space="preserve">své jisté“, v nestátním sektoru mají ředitelé služeb co dělat, aby </w:t>
      </w:r>
      <w:r w:rsidR="001138B9" w:rsidRPr="00E0076B">
        <w:rPr>
          <w:rFonts w:cstheme="minorHAnsi"/>
          <w:b/>
          <w:sz w:val="22"/>
        </w:rPr>
        <w:t>vůbec sehnali dostatek finančních prostředků na výplaty svých lidí a nezbytné výdaje</w:t>
      </w:r>
      <w:r w:rsidR="002C5E26" w:rsidRPr="00E0076B">
        <w:rPr>
          <w:rFonts w:cstheme="minorHAnsi"/>
          <w:b/>
          <w:sz w:val="22"/>
        </w:rPr>
        <w:t xml:space="preserve"> </w:t>
      </w:r>
      <w:r w:rsidR="005F34A1" w:rsidRPr="00E0076B">
        <w:rPr>
          <w:rFonts w:cstheme="minorHAnsi"/>
          <w:b/>
          <w:sz w:val="22"/>
        </w:rPr>
        <w:t>na</w:t>
      </w:r>
      <w:r w:rsidR="002C5E26" w:rsidRPr="00E0076B">
        <w:rPr>
          <w:rFonts w:cstheme="minorHAnsi"/>
          <w:b/>
          <w:sz w:val="22"/>
        </w:rPr>
        <w:t xml:space="preserve"> provoz sociálních zařízení.</w:t>
      </w:r>
      <w:r w:rsidR="001138B9" w:rsidRPr="00E0076B">
        <w:rPr>
          <w:rFonts w:cstheme="minorHAnsi"/>
          <w:b/>
          <w:sz w:val="22"/>
        </w:rPr>
        <w:t xml:space="preserve"> </w:t>
      </w:r>
      <w:r w:rsidR="00C76958" w:rsidRPr="00E0076B">
        <w:rPr>
          <w:b/>
          <w:sz w:val="22"/>
        </w:rPr>
        <w:t>Na vině je špatně nastavený</w:t>
      </w:r>
      <w:r w:rsidR="0021749E" w:rsidRPr="00E0076B">
        <w:rPr>
          <w:b/>
          <w:sz w:val="22"/>
        </w:rPr>
        <w:t xml:space="preserve"> nenárokový</w:t>
      </w:r>
      <w:r w:rsidR="00C76958" w:rsidRPr="00E0076B">
        <w:rPr>
          <w:b/>
          <w:sz w:val="22"/>
        </w:rPr>
        <w:t xml:space="preserve"> systém úhrady sociálních služeb, které za stát všechny tyto organizace vykonávají, ale který jim nepokryje kompletní náklady za odvedenou práci. </w:t>
      </w:r>
      <w:r w:rsidR="00163D67" w:rsidRPr="00E0076B">
        <w:rPr>
          <w:b/>
          <w:sz w:val="22"/>
        </w:rPr>
        <w:t xml:space="preserve">Nestátní </w:t>
      </w:r>
      <w:r w:rsidR="00163D67" w:rsidRPr="00E0076B">
        <w:rPr>
          <w:rFonts w:cstheme="minorHAnsi"/>
          <w:b/>
          <w:sz w:val="22"/>
        </w:rPr>
        <w:t>p</w:t>
      </w:r>
      <w:r w:rsidR="002C5E26" w:rsidRPr="00E0076B">
        <w:rPr>
          <w:rFonts w:cstheme="minorHAnsi"/>
          <w:b/>
          <w:sz w:val="22"/>
        </w:rPr>
        <w:t>oskytovatelé</w:t>
      </w:r>
      <w:r w:rsidR="00C76958" w:rsidRPr="00E0076B">
        <w:rPr>
          <w:rFonts w:cstheme="minorHAnsi"/>
          <w:b/>
          <w:sz w:val="22"/>
        </w:rPr>
        <w:t xml:space="preserve"> se</w:t>
      </w:r>
      <w:r w:rsidR="002C5E26" w:rsidRPr="00E0076B">
        <w:rPr>
          <w:rFonts w:cstheme="minorHAnsi"/>
          <w:b/>
          <w:sz w:val="22"/>
        </w:rPr>
        <w:t xml:space="preserve"> </w:t>
      </w:r>
      <w:r w:rsidR="00C76958" w:rsidRPr="00E0076B">
        <w:rPr>
          <w:rFonts w:cstheme="minorHAnsi"/>
          <w:b/>
          <w:sz w:val="22"/>
        </w:rPr>
        <w:t xml:space="preserve">proto </w:t>
      </w:r>
      <w:r w:rsidR="002C5E26" w:rsidRPr="00E0076B">
        <w:rPr>
          <w:rFonts w:cstheme="minorHAnsi"/>
          <w:b/>
          <w:sz w:val="22"/>
        </w:rPr>
        <w:t>sdruž</w:t>
      </w:r>
      <w:r w:rsidR="00C76958" w:rsidRPr="00E0076B">
        <w:rPr>
          <w:rFonts w:cstheme="minorHAnsi"/>
          <w:b/>
          <w:sz w:val="22"/>
        </w:rPr>
        <w:t xml:space="preserve">ili </w:t>
      </w:r>
      <w:r w:rsidR="002C5E26" w:rsidRPr="00E0076B">
        <w:rPr>
          <w:rFonts w:cstheme="minorHAnsi"/>
          <w:b/>
          <w:sz w:val="22"/>
        </w:rPr>
        <w:t xml:space="preserve">do Platformy 10 </w:t>
      </w:r>
      <w:r w:rsidR="00C76958" w:rsidRPr="00E0076B">
        <w:rPr>
          <w:rFonts w:cstheme="minorHAnsi"/>
          <w:b/>
          <w:sz w:val="22"/>
        </w:rPr>
        <w:t xml:space="preserve">a </w:t>
      </w:r>
      <w:r w:rsidR="002C5E26" w:rsidRPr="00E0076B">
        <w:rPr>
          <w:rFonts w:cstheme="minorHAnsi"/>
          <w:b/>
          <w:sz w:val="22"/>
        </w:rPr>
        <w:t xml:space="preserve">spouštějí kampaň Stejná odměna a vybízí každého k její podpoře. </w:t>
      </w:r>
    </w:p>
    <w:p w14:paraId="6C8B220A" w14:textId="1E291D93" w:rsidR="004E4BD4" w:rsidRPr="00E0076B" w:rsidRDefault="00814052" w:rsidP="00186F66">
      <w:pPr>
        <w:jc w:val="both"/>
        <w:rPr>
          <w:rFonts w:cstheme="minorHAnsi"/>
          <w:sz w:val="22"/>
        </w:rPr>
      </w:pPr>
      <w:proofErr w:type="spellStart"/>
      <w:r w:rsidRPr="00E0076B">
        <w:rPr>
          <w:rFonts w:cstheme="minorHAnsi"/>
          <w:sz w:val="22"/>
        </w:rPr>
        <w:t>Covidová</w:t>
      </w:r>
      <w:proofErr w:type="spellEnd"/>
      <w:r w:rsidRPr="00E0076B">
        <w:rPr>
          <w:rFonts w:cstheme="minorHAnsi"/>
          <w:sz w:val="22"/>
        </w:rPr>
        <w:t xml:space="preserve"> pandemie ukázala, že se bez pracovníků v sociálních službách veřejnost neobejde.</w:t>
      </w:r>
      <w:r w:rsidR="001138B9" w:rsidRPr="00E0076B">
        <w:rPr>
          <w:rFonts w:cstheme="minorHAnsi"/>
          <w:sz w:val="22"/>
        </w:rPr>
        <w:t xml:space="preserve"> </w:t>
      </w:r>
      <w:r w:rsidR="0008263A" w:rsidRPr="00E0076B">
        <w:rPr>
          <w:rFonts w:cstheme="minorHAnsi"/>
          <w:sz w:val="22"/>
        </w:rPr>
        <w:t>Mzdy těchto pracovníků</w:t>
      </w:r>
      <w:r w:rsidR="00916264" w:rsidRPr="00E0076B">
        <w:rPr>
          <w:rFonts w:cstheme="minorHAnsi"/>
          <w:sz w:val="22"/>
        </w:rPr>
        <w:t xml:space="preserve"> v</w:t>
      </w:r>
      <w:r w:rsidR="00712BDB">
        <w:rPr>
          <w:rFonts w:cstheme="minorHAnsi"/>
          <w:sz w:val="22"/>
        </w:rPr>
        <w:t> </w:t>
      </w:r>
      <w:r w:rsidR="00916264" w:rsidRPr="00E0076B">
        <w:rPr>
          <w:rFonts w:cstheme="minorHAnsi"/>
          <w:sz w:val="22"/>
        </w:rPr>
        <w:t>nestátních</w:t>
      </w:r>
      <w:r w:rsidR="00712BDB">
        <w:rPr>
          <w:rFonts w:cstheme="minorHAnsi"/>
          <w:sz w:val="22"/>
        </w:rPr>
        <w:t xml:space="preserve"> </w:t>
      </w:r>
      <w:r w:rsidR="00916264" w:rsidRPr="00E0076B">
        <w:rPr>
          <w:rFonts w:cstheme="minorHAnsi"/>
          <w:sz w:val="22"/>
        </w:rPr>
        <w:t>organizacích</w:t>
      </w:r>
      <w:r w:rsidR="0008263A" w:rsidRPr="00E0076B">
        <w:rPr>
          <w:rFonts w:cstheme="minorHAnsi"/>
          <w:sz w:val="22"/>
        </w:rPr>
        <w:t>, stejně jako</w:t>
      </w:r>
      <w:r w:rsidR="001138B9" w:rsidRPr="00E0076B">
        <w:rPr>
          <w:rFonts w:cstheme="minorHAnsi"/>
          <w:sz w:val="22"/>
        </w:rPr>
        <w:t xml:space="preserve"> stabilita </w:t>
      </w:r>
      <w:r w:rsidR="0008263A" w:rsidRPr="00E0076B">
        <w:rPr>
          <w:rFonts w:cstheme="minorHAnsi"/>
          <w:sz w:val="22"/>
        </w:rPr>
        <w:t xml:space="preserve">jejich </w:t>
      </w:r>
      <w:r w:rsidR="001138B9" w:rsidRPr="00E0076B">
        <w:rPr>
          <w:rFonts w:cstheme="minorHAnsi"/>
          <w:sz w:val="22"/>
        </w:rPr>
        <w:t>pracovního poměru</w:t>
      </w:r>
      <w:r w:rsidR="0008263A" w:rsidRPr="00E0076B">
        <w:rPr>
          <w:rFonts w:cstheme="minorHAnsi"/>
          <w:sz w:val="22"/>
        </w:rPr>
        <w:t>,</w:t>
      </w:r>
      <w:r w:rsidR="001138B9" w:rsidRPr="00E0076B">
        <w:rPr>
          <w:rFonts w:cstheme="minorHAnsi"/>
          <w:sz w:val="22"/>
        </w:rPr>
        <w:t xml:space="preserve"> však stále</w:t>
      </w:r>
      <w:r w:rsidR="0008263A" w:rsidRPr="00E0076B">
        <w:rPr>
          <w:rFonts w:cstheme="minorHAnsi"/>
          <w:sz w:val="22"/>
        </w:rPr>
        <w:t xml:space="preserve"> viditelně</w:t>
      </w:r>
      <w:r w:rsidR="001138B9" w:rsidRPr="00E0076B">
        <w:rPr>
          <w:rFonts w:cstheme="minorHAnsi"/>
          <w:sz w:val="22"/>
        </w:rPr>
        <w:t xml:space="preserve"> pokulhávají za kolegy </w:t>
      </w:r>
      <w:r w:rsidR="00BC6C23" w:rsidRPr="00E0076B">
        <w:rPr>
          <w:rFonts w:cstheme="minorHAnsi"/>
          <w:sz w:val="22"/>
        </w:rPr>
        <w:t>z</w:t>
      </w:r>
      <w:r w:rsidR="001138B9" w:rsidRPr="00E0076B">
        <w:rPr>
          <w:rFonts w:cstheme="minorHAnsi"/>
          <w:sz w:val="22"/>
        </w:rPr>
        <w:t> příspěvkové sféry. Je čas na změnu a nastavení spravedlivého financování</w:t>
      </w:r>
      <w:r w:rsidR="0008735F" w:rsidRPr="00E0076B">
        <w:rPr>
          <w:rFonts w:cstheme="minorHAnsi"/>
          <w:sz w:val="22"/>
        </w:rPr>
        <w:t>.</w:t>
      </w:r>
      <w:r w:rsidR="001138B9" w:rsidRPr="00E0076B">
        <w:rPr>
          <w:rFonts w:cstheme="minorHAnsi"/>
          <w:sz w:val="22"/>
        </w:rPr>
        <w:t xml:space="preserve"> </w:t>
      </w:r>
      <w:r w:rsidR="0008735F" w:rsidRPr="00E0076B">
        <w:rPr>
          <w:rFonts w:cstheme="minorHAnsi"/>
          <w:sz w:val="22"/>
        </w:rPr>
        <w:t>Ř</w:t>
      </w:r>
      <w:r w:rsidR="001138B9" w:rsidRPr="00E0076B">
        <w:rPr>
          <w:rFonts w:cstheme="minorHAnsi"/>
          <w:sz w:val="22"/>
        </w:rPr>
        <w:t xml:space="preserve">editelé velkých </w:t>
      </w:r>
      <w:r w:rsidR="00712BDB">
        <w:rPr>
          <w:rFonts w:cstheme="minorHAnsi"/>
          <w:sz w:val="22"/>
        </w:rPr>
        <w:t>nestátních organizací poskytujících sociální služby</w:t>
      </w:r>
      <w:r w:rsidR="001138B9" w:rsidRPr="00E0076B">
        <w:rPr>
          <w:rFonts w:cstheme="minorHAnsi"/>
          <w:sz w:val="22"/>
        </w:rPr>
        <w:t xml:space="preserve"> se shodují: </w:t>
      </w:r>
      <w:r w:rsidR="001138B9" w:rsidRPr="00E0076B">
        <w:rPr>
          <w:rFonts w:cstheme="minorHAnsi"/>
          <w:b/>
          <w:sz w:val="22"/>
        </w:rPr>
        <w:t>za stejnou práci</w:t>
      </w:r>
      <w:r w:rsidR="001138B9" w:rsidRPr="00E0076B">
        <w:rPr>
          <w:rFonts w:cstheme="minorHAnsi"/>
          <w:sz w:val="22"/>
        </w:rPr>
        <w:t xml:space="preserve"> </w:t>
      </w:r>
      <w:r w:rsidR="001138B9" w:rsidRPr="00E0076B">
        <w:rPr>
          <w:rFonts w:cstheme="minorHAnsi"/>
          <w:b/>
          <w:sz w:val="22"/>
        </w:rPr>
        <w:t>stejná odměna</w:t>
      </w:r>
      <w:r w:rsidR="001138B9" w:rsidRPr="00E0076B">
        <w:rPr>
          <w:rFonts w:cstheme="minorHAnsi"/>
          <w:sz w:val="22"/>
        </w:rPr>
        <w:t>!</w:t>
      </w:r>
    </w:p>
    <w:p w14:paraId="40265DFC" w14:textId="1B5B501A" w:rsidR="001459B6" w:rsidRPr="00712BDB" w:rsidRDefault="001459B6" w:rsidP="00CE701A">
      <w:pPr>
        <w:jc w:val="both"/>
      </w:pPr>
      <w:r w:rsidRPr="00E0076B">
        <w:rPr>
          <w:rFonts w:cstheme="minorHAnsi"/>
          <w:i/>
          <w:sz w:val="22"/>
        </w:rPr>
        <w:t xml:space="preserve">„Nedostatek peněz na provoz </w:t>
      </w:r>
      <w:r w:rsidR="00712BDB" w:rsidRPr="00712BDB">
        <w:rPr>
          <w:rFonts w:cstheme="minorHAnsi"/>
          <w:i/>
          <w:color w:val="000000" w:themeColor="text1"/>
          <w:sz w:val="22"/>
        </w:rPr>
        <w:t xml:space="preserve">je pro </w:t>
      </w:r>
      <w:r w:rsidR="00712BDB" w:rsidRPr="00712BDB">
        <w:rPr>
          <w:rFonts w:ascii="Calibri" w:hAnsi="Calibri" w:cs="Calibri"/>
          <w:bCs/>
          <w:i/>
          <w:color w:val="000000" w:themeColor="text1"/>
          <w:sz w:val="22"/>
        </w:rPr>
        <w:t>nestátní poskytovatele sociálních služeb</w:t>
      </w:r>
      <w:r w:rsidRPr="00712BDB">
        <w:rPr>
          <w:rFonts w:cstheme="minorHAnsi"/>
          <w:i/>
          <w:color w:val="000000" w:themeColor="text1"/>
          <w:sz w:val="22"/>
        </w:rPr>
        <w:t xml:space="preserve"> dlouholetou </w:t>
      </w:r>
      <w:r w:rsidRPr="00E0076B">
        <w:rPr>
          <w:rFonts w:cstheme="minorHAnsi"/>
          <w:i/>
          <w:sz w:val="22"/>
        </w:rPr>
        <w:t xml:space="preserve">noční můrou,“ </w:t>
      </w:r>
      <w:r w:rsidRPr="00E0076B">
        <w:rPr>
          <w:rFonts w:cstheme="minorHAnsi"/>
          <w:sz w:val="22"/>
        </w:rPr>
        <w:t xml:space="preserve">říká Jan František Krupa, národní ředitel sociálních služeb Armády spásy a mluvčí Platformy 10 sdružující největší </w:t>
      </w:r>
      <w:r w:rsidR="00712BDB">
        <w:rPr>
          <w:rFonts w:cstheme="minorHAnsi"/>
          <w:sz w:val="22"/>
        </w:rPr>
        <w:t>z těchto organizací</w:t>
      </w:r>
      <w:r w:rsidRPr="00E0076B">
        <w:rPr>
          <w:rFonts w:cstheme="minorHAnsi"/>
          <w:sz w:val="22"/>
        </w:rPr>
        <w:t xml:space="preserve">. </w:t>
      </w:r>
    </w:p>
    <w:p w14:paraId="1AF0736D" w14:textId="0197B90C" w:rsidR="001459B6" w:rsidRPr="00E0076B" w:rsidRDefault="001459B6" w:rsidP="001459B6">
      <w:pPr>
        <w:jc w:val="both"/>
        <w:rPr>
          <w:rFonts w:cstheme="minorHAnsi"/>
          <w:sz w:val="22"/>
        </w:rPr>
      </w:pPr>
      <w:r w:rsidRPr="00E0076B">
        <w:rPr>
          <w:rFonts w:cstheme="minorHAnsi"/>
          <w:sz w:val="22"/>
        </w:rPr>
        <w:t xml:space="preserve">Výrazný nepoměr mezi možnostmi platů u státních organizací a mezd u nestátních poskytovatelů, který může být </w:t>
      </w:r>
      <w:r w:rsidR="009A205D" w:rsidRPr="00E0076B">
        <w:rPr>
          <w:rFonts w:cstheme="minorHAnsi"/>
          <w:sz w:val="22"/>
        </w:rPr>
        <w:t>i</w:t>
      </w:r>
      <w:r w:rsidRPr="00E0076B">
        <w:rPr>
          <w:rFonts w:cstheme="minorHAnsi"/>
          <w:sz w:val="22"/>
        </w:rPr>
        <w:t xml:space="preserve"> </w:t>
      </w:r>
      <w:r w:rsidR="00BC6C23" w:rsidRPr="00E0076B">
        <w:rPr>
          <w:rFonts w:cstheme="minorHAnsi"/>
          <w:sz w:val="22"/>
        </w:rPr>
        <w:t xml:space="preserve">deset </w:t>
      </w:r>
      <w:r w:rsidRPr="00E0076B">
        <w:rPr>
          <w:rFonts w:cstheme="minorHAnsi"/>
          <w:sz w:val="22"/>
        </w:rPr>
        <w:t>tisíc korun měsíčně</w:t>
      </w:r>
      <w:r w:rsidR="00BC6C23" w:rsidRPr="00E0076B">
        <w:rPr>
          <w:rFonts w:cstheme="minorHAnsi"/>
          <w:sz w:val="22"/>
        </w:rPr>
        <w:t xml:space="preserve"> ve stejném pracovním zařazení</w:t>
      </w:r>
      <w:r w:rsidRPr="00E0076B">
        <w:rPr>
          <w:rFonts w:cstheme="minorHAnsi"/>
          <w:sz w:val="22"/>
        </w:rPr>
        <w:t xml:space="preserve">, dobře ukazuje na nerovnováhu v zabezpečení sociálních služeb. </w:t>
      </w:r>
    </w:p>
    <w:p w14:paraId="7D19531F" w14:textId="77777777" w:rsidR="00EA15D9" w:rsidRPr="00E0076B" w:rsidRDefault="001459B6" w:rsidP="00186F66">
      <w:pPr>
        <w:jc w:val="both"/>
        <w:rPr>
          <w:rFonts w:cstheme="minorHAnsi"/>
          <w:sz w:val="22"/>
        </w:rPr>
      </w:pPr>
      <w:r w:rsidRPr="00E0076B">
        <w:rPr>
          <w:rFonts w:cstheme="minorHAnsi"/>
          <w:i/>
          <w:sz w:val="22"/>
        </w:rPr>
        <w:t>„Neméně významný je rozdíl v jistotě a garanci financování sociálních služeb a v dostupnosti investičních prostředků, například na vybavení a rekonstrukční práce. Naši zaměstnanci často žijí v permanentní nejistotě, jak uživí své rodiny a zda se podaří provoz organizace udržet a oni budou moci dále dělat práci, kterou mají rádi,“</w:t>
      </w:r>
      <w:r w:rsidRPr="00E0076B">
        <w:rPr>
          <w:rFonts w:cstheme="minorHAnsi"/>
          <w:sz w:val="22"/>
        </w:rPr>
        <w:t xml:space="preserve"> dodává Jan František Krupa jménem Platformy 10.</w:t>
      </w:r>
      <w:r w:rsidRPr="00E0076B" w:rsidDel="001459B6">
        <w:rPr>
          <w:rFonts w:cstheme="minorHAnsi"/>
          <w:sz w:val="22"/>
        </w:rPr>
        <w:t xml:space="preserve"> </w:t>
      </w:r>
    </w:p>
    <w:p w14:paraId="4C4AF3CB" w14:textId="34F6C483" w:rsidR="00816626" w:rsidRPr="00E0076B" w:rsidRDefault="00816626" w:rsidP="00186F66">
      <w:pPr>
        <w:jc w:val="both"/>
        <w:rPr>
          <w:rFonts w:cstheme="minorHAnsi"/>
          <w:b/>
          <w:sz w:val="22"/>
        </w:rPr>
      </w:pPr>
      <w:r w:rsidRPr="00E0076B">
        <w:rPr>
          <w:rFonts w:cstheme="minorHAnsi"/>
          <w:b/>
          <w:sz w:val="22"/>
        </w:rPr>
        <w:t>Stejná odměna za stejnou práci v praxi chybí</w:t>
      </w:r>
    </w:p>
    <w:p w14:paraId="3F325F6C" w14:textId="1AB31ACF" w:rsidR="00712F0B" w:rsidRPr="00E0076B" w:rsidRDefault="008869B6" w:rsidP="00186F66">
      <w:pPr>
        <w:jc w:val="both"/>
        <w:rPr>
          <w:rFonts w:cstheme="minorHAnsi"/>
          <w:sz w:val="22"/>
        </w:rPr>
      </w:pPr>
      <w:r w:rsidRPr="00E0076B">
        <w:rPr>
          <w:rFonts w:cstheme="minorHAnsi"/>
          <w:sz w:val="22"/>
        </w:rPr>
        <w:t xml:space="preserve">Příkladem může být </w:t>
      </w:r>
      <w:r w:rsidR="00BC04DC" w:rsidRPr="00E0076B">
        <w:rPr>
          <w:rFonts w:cstheme="minorHAnsi"/>
          <w:sz w:val="22"/>
        </w:rPr>
        <w:t xml:space="preserve">měsíční </w:t>
      </w:r>
      <w:r w:rsidRPr="00E0076B">
        <w:rPr>
          <w:rFonts w:cstheme="minorHAnsi"/>
          <w:sz w:val="22"/>
        </w:rPr>
        <w:t xml:space="preserve">odměna </w:t>
      </w:r>
      <w:r w:rsidR="00BC04DC" w:rsidRPr="00E0076B">
        <w:rPr>
          <w:rFonts w:cstheme="minorHAnsi"/>
          <w:sz w:val="22"/>
        </w:rPr>
        <w:t xml:space="preserve">pečovatelky, která </w:t>
      </w:r>
      <w:r w:rsidR="008E5FBC" w:rsidRPr="00E0076B">
        <w:rPr>
          <w:rFonts w:cstheme="minorHAnsi"/>
          <w:sz w:val="22"/>
        </w:rPr>
        <w:t>do</w:t>
      </w:r>
      <w:r w:rsidR="00BC04DC" w:rsidRPr="00E0076B">
        <w:rPr>
          <w:rFonts w:cstheme="minorHAnsi"/>
          <w:sz w:val="22"/>
        </w:rPr>
        <w:t>jíždí za seniory pomáhat jim s domácí přípravou jídla</w:t>
      </w:r>
      <w:r w:rsidR="00987B66" w:rsidRPr="00E0076B">
        <w:rPr>
          <w:rFonts w:cstheme="minorHAnsi"/>
          <w:sz w:val="22"/>
        </w:rPr>
        <w:t xml:space="preserve">, </w:t>
      </w:r>
      <w:r w:rsidR="00BC04DC" w:rsidRPr="00E0076B">
        <w:rPr>
          <w:rFonts w:cstheme="minorHAnsi"/>
          <w:sz w:val="22"/>
        </w:rPr>
        <w:t>osobní hygienou</w:t>
      </w:r>
      <w:r w:rsidR="00987B66" w:rsidRPr="00E0076B">
        <w:rPr>
          <w:rFonts w:cstheme="minorHAnsi"/>
          <w:sz w:val="22"/>
        </w:rPr>
        <w:t xml:space="preserve"> nebo </w:t>
      </w:r>
      <w:r w:rsidR="00A4619E" w:rsidRPr="00E0076B">
        <w:rPr>
          <w:rFonts w:cstheme="minorHAnsi"/>
          <w:sz w:val="22"/>
        </w:rPr>
        <w:t>nákupy</w:t>
      </w:r>
      <w:r w:rsidR="00BC04DC" w:rsidRPr="00E0076B">
        <w:rPr>
          <w:rFonts w:cstheme="minorHAnsi"/>
          <w:sz w:val="22"/>
        </w:rPr>
        <w:t xml:space="preserve">. Pokud bude pracovat pro nestátní organizaci, bude mít na výplatní pásce v průměru o 3 660 korun méně </w:t>
      </w:r>
      <w:r w:rsidR="00E0076B">
        <w:rPr>
          <w:rFonts w:cstheme="minorHAnsi"/>
          <w:sz w:val="22"/>
        </w:rPr>
        <w:t>než její kolegyně vykonávající</w:t>
      </w:r>
      <w:r w:rsidR="00BC04DC" w:rsidRPr="00E0076B">
        <w:rPr>
          <w:rFonts w:cstheme="minorHAnsi"/>
          <w:sz w:val="22"/>
        </w:rPr>
        <w:t xml:space="preserve"> stejnou </w:t>
      </w:r>
      <w:r w:rsidR="008E5FBC" w:rsidRPr="00E0076B">
        <w:rPr>
          <w:rFonts w:cstheme="minorHAnsi"/>
          <w:sz w:val="22"/>
        </w:rPr>
        <w:t xml:space="preserve">práci </w:t>
      </w:r>
      <w:r w:rsidR="00BC04DC" w:rsidRPr="00E0076B">
        <w:rPr>
          <w:rFonts w:cstheme="minorHAnsi"/>
          <w:sz w:val="22"/>
        </w:rPr>
        <w:t>pro organizaci zřizovanou státem, krajem či městem. Ještě větší rozdíl nastane, pokud bude pracovat</w:t>
      </w:r>
      <w:r w:rsidR="005D028E" w:rsidRPr="00E0076B">
        <w:rPr>
          <w:rFonts w:cstheme="minorHAnsi"/>
          <w:sz w:val="22"/>
        </w:rPr>
        <w:t xml:space="preserve"> v</w:t>
      </w:r>
      <w:r w:rsidR="00BC04DC" w:rsidRPr="00E0076B">
        <w:rPr>
          <w:rFonts w:cstheme="minorHAnsi"/>
          <w:sz w:val="22"/>
        </w:rPr>
        <w:t xml:space="preserve"> domov</w:t>
      </w:r>
      <w:r w:rsidR="003572F2" w:rsidRPr="00E0076B">
        <w:rPr>
          <w:rFonts w:cstheme="minorHAnsi"/>
          <w:sz w:val="22"/>
        </w:rPr>
        <w:t>ě</w:t>
      </w:r>
      <w:r w:rsidR="00BC04DC" w:rsidRPr="00E0076B">
        <w:rPr>
          <w:rFonts w:cstheme="minorHAnsi"/>
          <w:sz w:val="22"/>
        </w:rPr>
        <w:t xml:space="preserve"> pro seniory</w:t>
      </w:r>
      <w:r w:rsidR="003572F2" w:rsidRPr="00E0076B">
        <w:rPr>
          <w:rFonts w:cstheme="minorHAnsi"/>
          <w:sz w:val="22"/>
        </w:rPr>
        <w:t xml:space="preserve"> nebo jiné pobytové službě</w:t>
      </w:r>
      <w:r w:rsidR="00BC04DC" w:rsidRPr="00E0076B">
        <w:rPr>
          <w:rFonts w:cstheme="minorHAnsi"/>
          <w:sz w:val="22"/>
        </w:rPr>
        <w:t xml:space="preserve">. Zde se průměrná odměna liší </w:t>
      </w:r>
      <w:r w:rsidR="008E5FBC" w:rsidRPr="00E0076B">
        <w:rPr>
          <w:rFonts w:cstheme="minorHAnsi"/>
          <w:sz w:val="22"/>
        </w:rPr>
        <w:t>a</w:t>
      </w:r>
      <w:r w:rsidR="00225DA2" w:rsidRPr="00E0076B">
        <w:rPr>
          <w:rFonts w:cstheme="minorHAnsi"/>
          <w:sz w:val="22"/>
        </w:rPr>
        <w:t xml:space="preserve">ž </w:t>
      </w:r>
      <w:r w:rsidR="00BC04DC" w:rsidRPr="00E0076B">
        <w:rPr>
          <w:rFonts w:cstheme="minorHAnsi"/>
          <w:sz w:val="22"/>
        </w:rPr>
        <w:t>o</w:t>
      </w:r>
      <w:r w:rsidR="00712F0B" w:rsidRPr="00E0076B">
        <w:rPr>
          <w:rFonts w:cstheme="minorHAnsi"/>
          <w:sz w:val="22"/>
        </w:rPr>
        <w:t> </w:t>
      </w:r>
      <w:r w:rsidR="00BC04DC" w:rsidRPr="00E0076B">
        <w:rPr>
          <w:rFonts w:cstheme="minorHAnsi"/>
          <w:sz w:val="22"/>
        </w:rPr>
        <w:t xml:space="preserve">5 000 Kč. </w:t>
      </w:r>
      <w:r w:rsidR="003572F2" w:rsidRPr="00E0076B">
        <w:rPr>
          <w:rFonts w:cstheme="minorHAnsi"/>
          <w:sz w:val="22"/>
        </w:rPr>
        <w:t xml:space="preserve">Podobně </w:t>
      </w:r>
      <w:r w:rsidR="003572F2" w:rsidRPr="00E0076B">
        <w:rPr>
          <w:rFonts w:cstheme="minorHAnsi"/>
          <w:sz w:val="22"/>
        </w:rPr>
        <w:lastRenderedPageBreak/>
        <w:t>jsou na tom například terénní sociální pracovníci p</w:t>
      </w:r>
      <w:r w:rsidR="00CE701A">
        <w:rPr>
          <w:rFonts w:cstheme="minorHAnsi"/>
          <w:sz w:val="22"/>
        </w:rPr>
        <w:t>omáha</w:t>
      </w:r>
      <w:r w:rsidR="002B2E44">
        <w:rPr>
          <w:rFonts w:cstheme="minorHAnsi"/>
          <w:sz w:val="22"/>
        </w:rPr>
        <w:t>jící</w:t>
      </w:r>
      <w:r w:rsidR="003572F2" w:rsidRPr="00E0076B">
        <w:rPr>
          <w:rFonts w:cstheme="minorHAnsi"/>
          <w:sz w:val="22"/>
        </w:rPr>
        <w:t xml:space="preserve"> lidem bez domova nebo ti, kteří poskytují poradenství v občanských poradnách.</w:t>
      </w:r>
      <w:r w:rsidR="0068426E" w:rsidRPr="00E0076B">
        <w:rPr>
          <w:rStyle w:val="Znakapoznpodarou"/>
          <w:rFonts w:cstheme="minorHAnsi"/>
          <w:sz w:val="22"/>
        </w:rPr>
        <w:footnoteReference w:id="1"/>
      </w:r>
    </w:p>
    <w:p w14:paraId="1839634F" w14:textId="12B59FF1" w:rsidR="00450775" w:rsidRPr="00E0076B" w:rsidRDefault="00BC04DC" w:rsidP="00450775">
      <w:pPr>
        <w:jc w:val="both"/>
        <w:rPr>
          <w:rFonts w:cstheme="minorHAnsi"/>
          <w:sz w:val="22"/>
        </w:rPr>
      </w:pPr>
      <w:r w:rsidRPr="00E0076B">
        <w:rPr>
          <w:rFonts w:cstheme="minorHAnsi"/>
          <w:sz w:val="22"/>
        </w:rPr>
        <w:t>Největší rozdíly jsou pak v</w:t>
      </w:r>
      <w:r w:rsidR="00816626" w:rsidRPr="00E0076B">
        <w:rPr>
          <w:rFonts w:cstheme="minorHAnsi"/>
          <w:sz w:val="22"/>
        </w:rPr>
        <w:t>e výplatách</w:t>
      </w:r>
      <w:r w:rsidRPr="00E0076B">
        <w:rPr>
          <w:rFonts w:cstheme="minorHAnsi"/>
          <w:sz w:val="22"/>
        </w:rPr>
        <w:t xml:space="preserve"> </w:t>
      </w:r>
      <w:r w:rsidR="003572F2" w:rsidRPr="00E0076B">
        <w:rPr>
          <w:rFonts w:cstheme="minorHAnsi"/>
          <w:sz w:val="22"/>
        </w:rPr>
        <w:t xml:space="preserve">zdravotních sester </w:t>
      </w:r>
      <w:r w:rsidR="001459B6" w:rsidRPr="00E0076B">
        <w:rPr>
          <w:rFonts w:cstheme="minorHAnsi"/>
          <w:sz w:val="22"/>
        </w:rPr>
        <w:t>bez specializace</w:t>
      </w:r>
      <w:r w:rsidR="00A4619E" w:rsidRPr="00E0076B">
        <w:rPr>
          <w:rFonts w:cstheme="minorHAnsi"/>
          <w:sz w:val="22"/>
        </w:rPr>
        <w:t xml:space="preserve"> </w:t>
      </w:r>
      <w:r w:rsidR="00C76958" w:rsidRPr="00E0076B">
        <w:rPr>
          <w:rFonts w:cstheme="minorHAnsi"/>
          <w:sz w:val="22"/>
        </w:rPr>
        <w:t>zaměstnan</w:t>
      </w:r>
      <w:r w:rsidR="00BC6C23" w:rsidRPr="00E0076B">
        <w:rPr>
          <w:rFonts w:cstheme="minorHAnsi"/>
          <w:sz w:val="22"/>
        </w:rPr>
        <w:t>ých</w:t>
      </w:r>
      <w:r w:rsidR="00A4619E" w:rsidRPr="00E0076B">
        <w:rPr>
          <w:rFonts w:cstheme="minorHAnsi"/>
          <w:sz w:val="22"/>
        </w:rPr>
        <w:t xml:space="preserve"> v sociálních s</w:t>
      </w:r>
      <w:r w:rsidR="00827986" w:rsidRPr="00E0076B">
        <w:rPr>
          <w:rFonts w:cstheme="minorHAnsi"/>
          <w:sz w:val="22"/>
        </w:rPr>
        <w:t>l</w:t>
      </w:r>
      <w:r w:rsidR="00A4619E" w:rsidRPr="00E0076B">
        <w:rPr>
          <w:rFonts w:cstheme="minorHAnsi"/>
          <w:sz w:val="22"/>
        </w:rPr>
        <w:t>užbách</w:t>
      </w:r>
      <w:r w:rsidR="0087662D" w:rsidRPr="00E0076B">
        <w:rPr>
          <w:rFonts w:cstheme="minorHAnsi"/>
          <w:sz w:val="22"/>
        </w:rPr>
        <w:t xml:space="preserve">. Ty, které pracují pro nestátní organizace, dostávají průměrně o </w:t>
      </w:r>
      <w:r w:rsidR="0068426E" w:rsidRPr="00E0076B">
        <w:rPr>
          <w:rFonts w:cstheme="minorHAnsi"/>
          <w:sz w:val="22"/>
        </w:rPr>
        <w:t>1</w:t>
      </w:r>
      <w:r w:rsidR="003572F2" w:rsidRPr="00E0076B">
        <w:rPr>
          <w:rFonts w:cstheme="minorHAnsi"/>
          <w:sz w:val="22"/>
        </w:rPr>
        <w:t xml:space="preserve">0 000 </w:t>
      </w:r>
      <w:r w:rsidR="0087662D" w:rsidRPr="00E0076B">
        <w:rPr>
          <w:rFonts w:cstheme="minorHAnsi"/>
          <w:sz w:val="22"/>
        </w:rPr>
        <w:t xml:space="preserve">Kč </w:t>
      </w:r>
      <w:r w:rsidR="0090508C" w:rsidRPr="00E0076B">
        <w:rPr>
          <w:rFonts w:cstheme="minorHAnsi"/>
          <w:sz w:val="22"/>
        </w:rPr>
        <w:t xml:space="preserve">měsíčně </w:t>
      </w:r>
      <w:r w:rsidR="0087662D" w:rsidRPr="00E0076B">
        <w:rPr>
          <w:rFonts w:cstheme="minorHAnsi"/>
          <w:sz w:val="22"/>
        </w:rPr>
        <w:t>méně než jejich kolegyně z organizací příspěvkových.</w:t>
      </w:r>
      <w:r w:rsidR="00EA15D9" w:rsidRPr="00E0076B">
        <w:rPr>
          <w:rFonts w:cstheme="minorHAnsi"/>
          <w:sz w:val="22"/>
        </w:rPr>
        <w:t xml:space="preserve"> </w:t>
      </w:r>
      <w:r w:rsidR="00450775" w:rsidRPr="00E0076B">
        <w:rPr>
          <w:rFonts w:cstheme="minorHAnsi"/>
          <w:sz w:val="22"/>
        </w:rPr>
        <w:t>Rozdíl však může jít až na dvojnásobek, záleží na tom, kde přesně sestra pracuje.</w:t>
      </w:r>
    </w:p>
    <w:p w14:paraId="7277A05D" w14:textId="2957BD03" w:rsidR="00BC04DC" w:rsidRPr="00E0076B" w:rsidRDefault="00EA15D9" w:rsidP="00186F66">
      <w:pPr>
        <w:jc w:val="both"/>
        <w:rPr>
          <w:rFonts w:cstheme="minorHAnsi"/>
          <w:sz w:val="22"/>
        </w:rPr>
      </w:pPr>
      <w:r w:rsidRPr="00E0076B">
        <w:rPr>
          <w:rFonts w:cstheme="minorHAnsi"/>
          <w:sz w:val="22"/>
        </w:rPr>
        <w:t xml:space="preserve">Úhrada </w:t>
      </w:r>
      <w:r w:rsidR="006F1CD3" w:rsidRPr="00E0076B">
        <w:rPr>
          <w:rFonts w:cstheme="minorHAnsi"/>
          <w:sz w:val="22"/>
        </w:rPr>
        <w:t xml:space="preserve">od klientů </w:t>
      </w:r>
      <w:r w:rsidRPr="00E0076B">
        <w:rPr>
          <w:rFonts w:cstheme="minorHAnsi"/>
          <w:sz w:val="22"/>
        </w:rPr>
        <w:t xml:space="preserve">sociálních služeb </w:t>
      </w:r>
      <w:r w:rsidR="006F1CD3" w:rsidRPr="00E0076B">
        <w:rPr>
          <w:rFonts w:cstheme="minorHAnsi"/>
          <w:sz w:val="22"/>
        </w:rPr>
        <w:t xml:space="preserve">zdaleka </w:t>
      </w:r>
      <w:r w:rsidRPr="00E0076B">
        <w:rPr>
          <w:sz w:val="22"/>
        </w:rPr>
        <w:t>nepokryje kompletní náklady za odvedenou práci a příspěvkové organizace je</w:t>
      </w:r>
      <w:r w:rsidR="00CC1ADB" w:rsidRPr="00E0076B">
        <w:rPr>
          <w:sz w:val="22"/>
        </w:rPr>
        <w:t xml:space="preserve"> hradí díky dotacím od </w:t>
      </w:r>
      <w:r w:rsidR="00521365" w:rsidRPr="00E0076B">
        <w:rPr>
          <w:sz w:val="22"/>
        </w:rPr>
        <w:t xml:space="preserve">svých </w:t>
      </w:r>
      <w:r w:rsidR="00CC1ADB" w:rsidRPr="00E0076B">
        <w:rPr>
          <w:sz w:val="22"/>
        </w:rPr>
        <w:t>zřizovatelů</w:t>
      </w:r>
      <w:r w:rsidRPr="00E0076B">
        <w:rPr>
          <w:sz w:val="22"/>
        </w:rPr>
        <w:t xml:space="preserve">. </w:t>
      </w:r>
      <w:r w:rsidR="00CF3094" w:rsidRPr="00E0076B">
        <w:rPr>
          <w:sz w:val="22"/>
        </w:rPr>
        <w:t xml:space="preserve">Pro nestátní poskytovatele jsou ale dotace krajů, měst a obcí </w:t>
      </w:r>
      <w:r w:rsidR="00916264" w:rsidRPr="00E0076B">
        <w:rPr>
          <w:sz w:val="22"/>
        </w:rPr>
        <w:t>nenárokové, a tak stále bojují s nedostatkem finančních prostředků, přestože</w:t>
      </w:r>
      <w:r w:rsidRPr="00E0076B">
        <w:rPr>
          <w:sz w:val="22"/>
        </w:rPr>
        <w:t xml:space="preserve"> </w:t>
      </w:r>
      <w:r w:rsidR="00916264" w:rsidRPr="00E0076B">
        <w:rPr>
          <w:sz w:val="22"/>
        </w:rPr>
        <w:t xml:space="preserve">za stát </w:t>
      </w:r>
      <w:r w:rsidRPr="00E0076B">
        <w:rPr>
          <w:sz w:val="22"/>
        </w:rPr>
        <w:t>vykonávají stejnou práci, ve stejném rozsahu i</w:t>
      </w:r>
      <w:r w:rsidR="006F1CD3" w:rsidRPr="00E0076B">
        <w:rPr>
          <w:sz w:val="22"/>
        </w:rPr>
        <w:t> </w:t>
      </w:r>
      <w:r w:rsidRPr="00E0076B">
        <w:rPr>
          <w:sz w:val="22"/>
        </w:rPr>
        <w:t>kvalitě</w:t>
      </w:r>
      <w:r w:rsidR="005F34A1" w:rsidRPr="00E0076B">
        <w:rPr>
          <w:sz w:val="22"/>
        </w:rPr>
        <w:t>.</w:t>
      </w:r>
    </w:p>
    <w:p w14:paraId="181C5879" w14:textId="5EC6DBE8" w:rsidR="0087662D" w:rsidRPr="00E0076B" w:rsidRDefault="005A32B4" w:rsidP="00186F66">
      <w:pPr>
        <w:jc w:val="both"/>
        <w:rPr>
          <w:rFonts w:cstheme="minorHAnsi"/>
          <w:b/>
          <w:sz w:val="22"/>
        </w:rPr>
      </w:pPr>
      <w:r w:rsidRPr="00E0076B">
        <w:rPr>
          <w:rFonts w:cstheme="minorHAnsi"/>
          <w:b/>
          <w:sz w:val="22"/>
        </w:rPr>
        <w:t>C</w:t>
      </w:r>
      <w:r w:rsidR="009E41CC" w:rsidRPr="00E0076B">
        <w:rPr>
          <w:rFonts w:cstheme="minorHAnsi"/>
          <w:b/>
          <w:sz w:val="22"/>
        </w:rPr>
        <w:t xml:space="preserve">o je k narovnání podmínek ve financování potřeba? </w:t>
      </w:r>
    </w:p>
    <w:p w14:paraId="127AE843" w14:textId="35FFCA72" w:rsidR="0008263A" w:rsidRPr="00E0076B" w:rsidRDefault="00DB73E8" w:rsidP="00186F66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Nestátní</w:t>
      </w:r>
      <w:r w:rsidR="009E41CC" w:rsidRPr="00E0076B">
        <w:rPr>
          <w:rFonts w:cstheme="minorHAnsi"/>
          <w:sz w:val="22"/>
        </w:rPr>
        <w:t xml:space="preserve"> organizace </w:t>
      </w:r>
      <w:r w:rsidR="00F7096F" w:rsidRPr="00E0076B">
        <w:rPr>
          <w:rFonts w:cstheme="minorHAnsi"/>
          <w:sz w:val="22"/>
        </w:rPr>
        <w:t xml:space="preserve">sdružené v Platformě 10 </w:t>
      </w:r>
      <w:r w:rsidR="009E41CC" w:rsidRPr="00E0076B">
        <w:rPr>
          <w:rFonts w:cstheme="minorHAnsi"/>
          <w:sz w:val="22"/>
        </w:rPr>
        <w:t>se shodují na těchto bodech:</w:t>
      </w:r>
    </w:p>
    <w:p w14:paraId="102CFEB3" w14:textId="6DE79836" w:rsidR="009E41CC" w:rsidRPr="00E0076B" w:rsidRDefault="00225DA2" w:rsidP="00186F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2"/>
        </w:rPr>
      </w:pPr>
      <w:r w:rsidRPr="00E0076B">
        <w:rPr>
          <w:rFonts w:eastAsia="Times New Roman" w:cstheme="minorHAnsi"/>
          <w:b/>
          <w:sz w:val="22"/>
          <w:bdr w:val="none" w:sz="0" w:space="0" w:color="auto" w:frame="1"/>
        </w:rPr>
        <w:t>Je potřeba, aby vláda n</w:t>
      </w:r>
      <w:r w:rsidR="009E41CC" w:rsidRPr="00E0076B">
        <w:rPr>
          <w:rFonts w:eastAsia="Times New Roman" w:cstheme="minorHAnsi"/>
          <w:b/>
          <w:sz w:val="22"/>
          <w:bdr w:val="none" w:sz="0" w:space="0" w:color="auto" w:frame="1"/>
        </w:rPr>
        <w:t>arovn</w:t>
      </w:r>
      <w:r w:rsidRPr="00E0076B">
        <w:rPr>
          <w:rFonts w:eastAsia="Times New Roman" w:cstheme="minorHAnsi"/>
          <w:b/>
          <w:sz w:val="22"/>
          <w:bdr w:val="none" w:sz="0" w:space="0" w:color="auto" w:frame="1"/>
        </w:rPr>
        <w:t xml:space="preserve">ala </w:t>
      </w:r>
      <w:r w:rsidR="009E41CC" w:rsidRPr="00E0076B">
        <w:rPr>
          <w:rFonts w:eastAsia="Times New Roman" w:cstheme="minorHAnsi"/>
          <w:b/>
          <w:sz w:val="22"/>
          <w:bdr w:val="none" w:sz="0" w:space="0" w:color="auto" w:frame="1"/>
        </w:rPr>
        <w:t>rozdíl</w:t>
      </w:r>
      <w:r w:rsidRPr="00E0076B">
        <w:rPr>
          <w:rFonts w:eastAsia="Times New Roman" w:cstheme="minorHAnsi"/>
          <w:b/>
          <w:sz w:val="22"/>
          <w:bdr w:val="none" w:sz="0" w:space="0" w:color="auto" w:frame="1"/>
        </w:rPr>
        <w:t>y</w:t>
      </w:r>
      <w:r w:rsidR="009E41CC" w:rsidRPr="00E0076B">
        <w:rPr>
          <w:rFonts w:eastAsia="Times New Roman" w:cstheme="minorHAnsi"/>
          <w:b/>
          <w:sz w:val="22"/>
          <w:bdr w:val="none" w:sz="0" w:space="0" w:color="auto" w:frame="1"/>
        </w:rPr>
        <w:t xml:space="preserve"> mezi platovou a mzdovou sférou</w:t>
      </w:r>
      <w:r w:rsidR="009E41CC" w:rsidRPr="00E0076B">
        <w:rPr>
          <w:rFonts w:eastAsia="Times New Roman" w:cstheme="minorHAnsi"/>
          <w:sz w:val="22"/>
          <w:bdr w:val="none" w:sz="0" w:space="0" w:color="auto" w:frame="1"/>
        </w:rPr>
        <w:t xml:space="preserve"> – </w:t>
      </w:r>
      <w:r w:rsidR="005A32B4" w:rsidRPr="00E0076B">
        <w:rPr>
          <w:rFonts w:eastAsia="Times New Roman" w:cstheme="minorHAnsi"/>
          <w:sz w:val="22"/>
          <w:bdr w:val="none" w:sz="0" w:space="0" w:color="auto" w:frame="1"/>
        </w:rPr>
        <w:t>to</w:t>
      </w:r>
      <w:r w:rsidR="009E41CC" w:rsidRPr="00E0076B">
        <w:rPr>
          <w:rFonts w:eastAsia="Times New Roman" w:cstheme="minorHAnsi"/>
          <w:sz w:val="22"/>
          <w:bdr w:val="none" w:sz="0" w:space="0" w:color="auto" w:frame="1"/>
        </w:rPr>
        <w:t xml:space="preserve"> zajistí, že </w:t>
      </w:r>
      <w:r w:rsidR="005A32B4" w:rsidRPr="00E0076B">
        <w:rPr>
          <w:rFonts w:eastAsia="Times New Roman" w:cstheme="minorHAnsi"/>
          <w:sz w:val="22"/>
          <w:bdr w:val="none" w:sz="0" w:space="0" w:color="auto" w:frame="1"/>
        </w:rPr>
        <w:t>zaměstnanci z </w:t>
      </w:r>
      <w:r w:rsidR="00DB73E8">
        <w:rPr>
          <w:rFonts w:eastAsia="Times New Roman" w:cstheme="minorHAnsi"/>
          <w:sz w:val="22"/>
          <w:bdr w:val="none" w:sz="0" w:space="0" w:color="auto" w:frame="1"/>
        </w:rPr>
        <w:t>nestátních</w:t>
      </w:r>
      <w:r w:rsidR="005A32B4" w:rsidRPr="00E0076B">
        <w:rPr>
          <w:rFonts w:eastAsia="Times New Roman" w:cstheme="minorHAnsi"/>
          <w:sz w:val="22"/>
          <w:bdr w:val="none" w:sz="0" w:space="0" w:color="auto" w:frame="1"/>
        </w:rPr>
        <w:t xml:space="preserve"> organizací </w:t>
      </w:r>
      <w:r w:rsidR="00EA15D9" w:rsidRPr="00E0076B">
        <w:rPr>
          <w:rFonts w:eastAsia="Times New Roman" w:cstheme="minorHAnsi"/>
          <w:sz w:val="22"/>
          <w:bdr w:val="none" w:sz="0" w:space="0" w:color="auto" w:frame="1"/>
        </w:rPr>
        <w:t>nebudou</w:t>
      </w:r>
      <w:r w:rsidR="00EA15D9" w:rsidRPr="00E0076B">
        <w:rPr>
          <w:sz w:val="22"/>
        </w:rPr>
        <w:t xml:space="preserve"> odcházet z menších míst do větších, což ohrožuje už tak problematickou dostupnost sociálních služeb mimo centra,</w:t>
      </w:r>
      <w:r w:rsidR="00EA15D9" w:rsidRPr="00E0076B">
        <w:rPr>
          <w:rFonts w:eastAsia="Times New Roman" w:cstheme="minorHAnsi"/>
          <w:sz w:val="22"/>
          <w:bdr w:val="none" w:sz="0" w:space="0" w:color="auto" w:frame="1"/>
        </w:rPr>
        <w:t xml:space="preserve"> </w:t>
      </w:r>
      <w:r w:rsidR="00CC1ADB" w:rsidRPr="00E0076B">
        <w:rPr>
          <w:rFonts w:eastAsia="Times New Roman" w:cstheme="minorHAnsi"/>
          <w:sz w:val="22"/>
          <w:bdr w:val="none" w:sz="0" w:space="0" w:color="auto" w:frame="1"/>
        </w:rPr>
        <w:t>a</w:t>
      </w:r>
      <w:r w:rsidR="003556D3" w:rsidRPr="00E0076B">
        <w:rPr>
          <w:rFonts w:eastAsia="Times New Roman" w:cstheme="minorHAnsi"/>
          <w:sz w:val="22"/>
          <w:bdr w:val="none" w:sz="0" w:space="0" w:color="auto" w:frame="1"/>
        </w:rPr>
        <w:t>nebo do jiných odvětví</w:t>
      </w:r>
      <w:r w:rsidR="00CC1ADB" w:rsidRPr="00E0076B">
        <w:rPr>
          <w:rFonts w:eastAsia="Times New Roman" w:cstheme="minorHAnsi"/>
          <w:sz w:val="22"/>
          <w:bdr w:val="none" w:sz="0" w:space="0" w:color="auto" w:frame="1"/>
        </w:rPr>
        <w:t>.</w:t>
      </w:r>
      <w:r w:rsidR="009E41CC" w:rsidRPr="00E0076B">
        <w:rPr>
          <w:rFonts w:eastAsia="Times New Roman" w:cstheme="minorHAnsi"/>
          <w:sz w:val="22"/>
          <w:bdr w:val="none" w:sz="0" w:space="0" w:color="auto" w:frame="1"/>
        </w:rPr>
        <w:t xml:space="preserve"> </w:t>
      </w:r>
      <w:r w:rsidR="00CC1ADB" w:rsidRPr="00E0076B">
        <w:rPr>
          <w:rFonts w:eastAsia="Times New Roman" w:cstheme="minorHAnsi"/>
          <w:sz w:val="22"/>
          <w:bdr w:val="none" w:sz="0" w:space="0" w:color="auto" w:frame="1"/>
        </w:rPr>
        <w:t>Stabilita</w:t>
      </w:r>
      <w:r w:rsidR="009E41CC" w:rsidRPr="00E0076B">
        <w:rPr>
          <w:rFonts w:eastAsia="Times New Roman" w:cstheme="minorHAnsi"/>
          <w:sz w:val="22"/>
          <w:bdr w:val="none" w:sz="0" w:space="0" w:color="auto" w:frame="1"/>
        </w:rPr>
        <w:t xml:space="preserve"> </w:t>
      </w:r>
      <w:r w:rsidR="005A32B4" w:rsidRPr="00E0076B">
        <w:rPr>
          <w:rFonts w:eastAsia="Times New Roman" w:cstheme="minorHAnsi"/>
          <w:sz w:val="22"/>
          <w:bdr w:val="none" w:sz="0" w:space="0" w:color="auto" w:frame="1"/>
        </w:rPr>
        <w:t>přináší pozitiva v péči o klienty služeb. Těžko se nahrazují specialisté nebo pracovníci s velkými zkušenostmi.</w:t>
      </w:r>
    </w:p>
    <w:p w14:paraId="2933E0E3" w14:textId="08FF1AA7" w:rsidR="009E41CC" w:rsidRPr="00E0076B" w:rsidRDefault="009E41CC" w:rsidP="00186F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2"/>
        </w:rPr>
      </w:pPr>
      <w:r w:rsidRPr="00E0076B">
        <w:rPr>
          <w:rFonts w:eastAsia="Times New Roman" w:cstheme="minorHAnsi"/>
          <w:b/>
          <w:sz w:val="22"/>
          <w:bdr w:val="none" w:sz="0" w:space="0" w:color="auto" w:frame="1"/>
        </w:rPr>
        <w:t>Narovnání podmínek financování běžného rozpočtu</w:t>
      </w:r>
      <w:r w:rsidRPr="00E0076B">
        <w:rPr>
          <w:rFonts w:eastAsia="Times New Roman" w:cstheme="minorHAnsi"/>
          <w:sz w:val="22"/>
          <w:bdr w:val="none" w:sz="0" w:space="0" w:color="auto" w:frame="1"/>
        </w:rPr>
        <w:t xml:space="preserve"> – </w:t>
      </w:r>
      <w:r w:rsidR="005A32B4" w:rsidRPr="00E0076B">
        <w:rPr>
          <w:rFonts w:eastAsia="Times New Roman" w:cstheme="minorHAnsi"/>
          <w:sz w:val="22"/>
          <w:bdr w:val="none" w:sz="0" w:space="0" w:color="auto" w:frame="1"/>
        </w:rPr>
        <w:t>zajistí</w:t>
      </w:r>
      <w:r w:rsidRPr="00E0076B">
        <w:rPr>
          <w:rFonts w:eastAsia="Times New Roman" w:cstheme="minorHAnsi"/>
          <w:sz w:val="22"/>
          <w:bdr w:val="none" w:sz="0" w:space="0" w:color="auto" w:frame="1"/>
        </w:rPr>
        <w:t xml:space="preserve"> garanc</w:t>
      </w:r>
      <w:r w:rsidR="005A32B4" w:rsidRPr="00E0076B">
        <w:rPr>
          <w:rFonts w:eastAsia="Times New Roman" w:cstheme="minorHAnsi"/>
          <w:sz w:val="22"/>
          <w:bdr w:val="none" w:sz="0" w:space="0" w:color="auto" w:frame="1"/>
        </w:rPr>
        <w:t>i</w:t>
      </w:r>
      <w:r w:rsidRPr="00E0076B">
        <w:rPr>
          <w:rFonts w:eastAsia="Times New Roman" w:cstheme="minorHAnsi"/>
          <w:sz w:val="22"/>
          <w:bdr w:val="none" w:sz="0" w:space="0" w:color="auto" w:frame="1"/>
        </w:rPr>
        <w:t xml:space="preserve"> </w:t>
      </w:r>
      <w:r w:rsidR="00CC1ADB" w:rsidRPr="00E0076B">
        <w:rPr>
          <w:rFonts w:eastAsia="Times New Roman" w:cstheme="minorHAnsi"/>
          <w:sz w:val="22"/>
          <w:bdr w:val="none" w:sz="0" w:space="0" w:color="auto" w:frame="1"/>
        </w:rPr>
        <w:t xml:space="preserve">dostatečného </w:t>
      </w:r>
      <w:r w:rsidRPr="00E0076B">
        <w:rPr>
          <w:rFonts w:eastAsia="Times New Roman" w:cstheme="minorHAnsi"/>
          <w:sz w:val="22"/>
          <w:bdr w:val="none" w:sz="0" w:space="0" w:color="auto" w:frame="1"/>
        </w:rPr>
        <w:t>příjmu fin</w:t>
      </w:r>
      <w:r w:rsidR="005A32B4" w:rsidRPr="00E0076B">
        <w:rPr>
          <w:rFonts w:eastAsia="Times New Roman" w:cstheme="minorHAnsi"/>
          <w:sz w:val="22"/>
          <w:bdr w:val="none" w:sz="0" w:space="0" w:color="auto" w:frame="1"/>
        </w:rPr>
        <w:t>ancí pro ne</w:t>
      </w:r>
      <w:r w:rsidR="00DB73E8">
        <w:rPr>
          <w:rFonts w:eastAsia="Times New Roman" w:cstheme="minorHAnsi"/>
          <w:sz w:val="22"/>
          <w:bdr w:val="none" w:sz="0" w:space="0" w:color="auto" w:frame="1"/>
        </w:rPr>
        <w:t xml:space="preserve">státní </w:t>
      </w:r>
      <w:r w:rsidR="005A32B4" w:rsidRPr="00E0076B">
        <w:rPr>
          <w:rFonts w:eastAsia="Times New Roman" w:cstheme="minorHAnsi"/>
          <w:sz w:val="22"/>
          <w:bdr w:val="none" w:sz="0" w:space="0" w:color="auto" w:frame="1"/>
        </w:rPr>
        <w:t>organizace</w:t>
      </w:r>
      <w:r w:rsidR="003556D3" w:rsidRPr="00E0076B">
        <w:rPr>
          <w:rFonts w:eastAsia="Times New Roman" w:cstheme="minorHAnsi"/>
          <w:sz w:val="22"/>
          <w:bdr w:val="none" w:sz="0" w:space="0" w:color="auto" w:frame="1"/>
        </w:rPr>
        <w:t>.</w:t>
      </w:r>
      <w:r w:rsidR="005A32B4" w:rsidRPr="00E0076B">
        <w:rPr>
          <w:rFonts w:eastAsia="Times New Roman" w:cstheme="minorHAnsi"/>
          <w:sz w:val="22"/>
          <w:bdr w:val="none" w:sz="0" w:space="0" w:color="auto" w:frame="1"/>
        </w:rPr>
        <w:t xml:space="preserve"> </w:t>
      </w:r>
      <w:r w:rsidR="003556D3" w:rsidRPr="00E0076B">
        <w:rPr>
          <w:rFonts w:eastAsia="Times New Roman" w:cstheme="minorHAnsi"/>
          <w:sz w:val="22"/>
          <w:bdr w:val="none" w:sz="0" w:space="0" w:color="auto" w:frame="1"/>
        </w:rPr>
        <w:t>Znamená</w:t>
      </w:r>
      <w:r w:rsidR="005A32B4" w:rsidRPr="00E0076B">
        <w:rPr>
          <w:rFonts w:eastAsia="Times New Roman" w:cstheme="minorHAnsi"/>
          <w:sz w:val="22"/>
          <w:bdr w:val="none" w:sz="0" w:space="0" w:color="auto" w:frame="1"/>
        </w:rPr>
        <w:t xml:space="preserve"> </w:t>
      </w:r>
      <w:r w:rsidR="003556D3" w:rsidRPr="00E0076B">
        <w:rPr>
          <w:rFonts w:eastAsia="Times New Roman" w:cstheme="minorHAnsi"/>
          <w:sz w:val="22"/>
          <w:bdr w:val="none" w:sz="0" w:space="0" w:color="auto" w:frame="1"/>
        </w:rPr>
        <w:t>jistotu</w:t>
      </w:r>
      <w:r w:rsidR="005A32B4" w:rsidRPr="00E0076B">
        <w:rPr>
          <w:rFonts w:eastAsia="Times New Roman" w:cstheme="minorHAnsi"/>
          <w:sz w:val="22"/>
          <w:bdr w:val="none" w:sz="0" w:space="0" w:color="auto" w:frame="1"/>
        </w:rPr>
        <w:t xml:space="preserve"> pro jejich služby i klienty těchto služeb.</w:t>
      </w:r>
    </w:p>
    <w:p w14:paraId="46471F5C" w14:textId="77777777" w:rsidR="009E41CC" w:rsidRPr="00E0076B" w:rsidRDefault="009E41CC" w:rsidP="00E0076B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sz w:val="22"/>
        </w:rPr>
      </w:pPr>
      <w:r w:rsidRPr="00E0076B">
        <w:rPr>
          <w:rFonts w:eastAsia="Times New Roman" w:cstheme="minorHAnsi"/>
          <w:b/>
          <w:sz w:val="22"/>
          <w:bdr w:val="none" w:sz="0" w:space="0" w:color="auto" w:frame="1"/>
        </w:rPr>
        <w:t>Finance na obnovu majetku, investice</w:t>
      </w:r>
      <w:r w:rsidRPr="00E0076B">
        <w:rPr>
          <w:rFonts w:eastAsia="Times New Roman" w:cstheme="minorHAnsi"/>
          <w:sz w:val="22"/>
          <w:bdr w:val="none" w:sz="0" w:space="0" w:color="auto" w:frame="1"/>
        </w:rPr>
        <w:t> – zajištění systémového řešení financování obnovy majetku a investic potřebných k údržbě a rozvoji základní sítě sociálních služeb, za stejných podmínek pro všechny poskytovatele</w:t>
      </w:r>
      <w:r w:rsidR="005A32B4" w:rsidRPr="00E0076B">
        <w:rPr>
          <w:rFonts w:eastAsia="Times New Roman" w:cstheme="minorHAnsi"/>
          <w:sz w:val="22"/>
          <w:bdr w:val="none" w:sz="0" w:space="0" w:color="auto" w:frame="1"/>
        </w:rPr>
        <w:t>.</w:t>
      </w:r>
      <w:r w:rsidRPr="00E0076B">
        <w:rPr>
          <w:rFonts w:eastAsia="Times New Roman" w:cstheme="minorHAnsi"/>
          <w:sz w:val="22"/>
        </w:rPr>
        <w:t> </w:t>
      </w:r>
    </w:p>
    <w:p w14:paraId="449D76A3" w14:textId="36B2BBEC" w:rsidR="008C7CB4" w:rsidRPr="00E0076B" w:rsidRDefault="008C7CB4" w:rsidP="00E0076B">
      <w:pPr>
        <w:pStyle w:val="Textkomente"/>
        <w:jc w:val="both"/>
        <w:rPr>
          <w:rFonts w:cstheme="minorHAnsi"/>
          <w:b/>
          <w:sz w:val="22"/>
          <w:szCs w:val="22"/>
        </w:rPr>
      </w:pPr>
      <w:r w:rsidRPr="00E0076B">
        <w:rPr>
          <w:rFonts w:cstheme="minorHAnsi"/>
          <w:b/>
          <w:sz w:val="22"/>
          <w:szCs w:val="22"/>
        </w:rPr>
        <w:t>V čem problém financování spočívá?</w:t>
      </w:r>
    </w:p>
    <w:p w14:paraId="7D52265E" w14:textId="5E7B9221" w:rsidR="002C5E26" w:rsidRPr="00E0076B" w:rsidRDefault="008C7CB4" w:rsidP="00E0076B">
      <w:pPr>
        <w:pStyle w:val="Textkomente"/>
        <w:jc w:val="both"/>
        <w:rPr>
          <w:sz w:val="22"/>
          <w:szCs w:val="22"/>
        </w:rPr>
      </w:pPr>
      <w:r w:rsidRPr="00E0076B">
        <w:rPr>
          <w:rFonts w:cstheme="minorHAnsi"/>
          <w:sz w:val="22"/>
          <w:szCs w:val="22"/>
        </w:rPr>
        <w:t>N</w:t>
      </w:r>
      <w:r w:rsidR="003556D3" w:rsidRPr="00E0076B">
        <w:rPr>
          <w:rFonts w:cstheme="minorHAnsi"/>
          <w:sz w:val="22"/>
          <w:szCs w:val="22"/>
        </w:rPr>
        <w:t xml:space="preserve">estátní poskytovatelé sociálních služeb </w:t>
      </w:r>
      <w:r w:rsidR="00F7096F" w:rsidRPr="00E0076B">
        <w:rPr>
          <w:rFonts w:cstheme="minorHAnsi"/>
          <w:sz w:val="22"/>
          <w:szCs w:val="22"/>
        </w:rPr>
        <w:t xml:space="preserve">sdružení v Platformě 10 </w:t>
      </w:r>
      <w:r w:rsidR="002C5E26" w:rsidRPr="00E0076B">
        <w:rPr>
          <w:rFonts w:cstheme="minorHAnsi"/>
          <w:sz w:val="22"/>
          <w:szCs w:val="22"/>
        </w:rPr>
        <w:t>pouka</w:t>
      </w:r>
      <w:r w:rsidRPr="00E0076B">
        <w:rPr>
          <w:rFonts w:cstheme="minorHAnsi"/>
          <w:sz w:val="22"/>
          <w:szCs w:val="22"/>
        </w:rPr>
        <w:t>zují</w:t>
      </w:r>
      <w:r w:rsidR="002C5E26" w:rsidRPr="00E0076B">
        <w:rPr>
          <w:rFonts w:cstheme="minorHAnsi"/>
          <w:sz w:val="22"/>
          <w:szCs w:val="22"/>
        </w:rPr>
        <w:t xml:space="preserve"> na</w:t>
      </w:r>
      <w:r w:rsidR="003556D3" w:rsidRPr="00E0076B">
        <w:rPr>
          <w:rFonts w:cstheme="minorHAnsi"/>
          <w:sz w:val="22"/>
          <w:szCs w:val="22"/>
        </w:rPr>
        <w:t xml:space="preserve"> </w:t>
      </w:r>
      <w:r w:rsidR="002C5E26" w:rsidRPr="00E0076B">
        <w:rPr>
          <w:sz w:val="22"/>
          <w:szCs w:val="22"/>
        </w:rPr>
        <w:t>dlouhodobou nespravedlnost při financování</w:t>
      </w:r>
      <w:r w:rsidRPr="00E0076B">
        <w:rPr>
          <w:sz w:val="22"/>
          <w:szCs w:val="22"/>
        </w:rPr>
        <w:t>:</w:t>
      </w:r>
      <w:r w:rsidR="002C5E26" w:rsidRPr="00E0076B">
        <w:rPr>
          <w:sz w:val="22"/>
          <w:szCs w:val="22"/>
        </w:rPr>
        <w:t xml:space="preserve"> </w:t>
      </w:r>
      <w:r w:rsidR="00DB73E8">
        <w:rPr>
          <w:sz w:val="22"/>
          <w:szCs w:val="22"/>
        </w:rPr>
        <w:t>s</w:t>
      </w:r>
      <w:r w:rsidR="002C5E26" w:rsidRPr="00E0076B">
        <w:rPr>
          <w:sz w:val="22"/>
          <w:szCs w:val="22"/>
        </w:rPr>
        <w:t>tát má ze zákona povinnost svým občanům poskytova</w:t>
      </w:r>
      <w:r w:rsidRPr="00E0076B">
        <w:rPr>
          <w:sz w:val="22"/>
          <w:szCs w:val="22"/>
        </w:rPr>
        <w:t>t sociální služby</w:t>
      </w:r>
      <w:r w:rsidR="00E0076B">
        <w:rPr>
          <w:sz w:val="22"/>
          <w:szCs w:val="22"/>
        </w:rPr>
        <w:t>,</w:t>
      </w:r>
      <w:r w:rsidRPr="00E0076B">
        <w:rPr>
          <w:sz w:val="22"/>
          <w:szCs w:val="22"/>
        </w:rPr>
        <w:t xml:space="preserve"> a to dělá naší</w:t>
      </w:r>
      <w:r w:rsidR="002C5E26" w:rsidRPr="00E0076B">
        <w:rPr>
          <w:sz w:val="22"/>
          <w:szCs w:val="22"/>
        </w:rPr>
        <w:t xml:space="preserve">m prostřednictvím. </w:t>
      </w:r>
      <w:r w:rsidR="00094848" w:rsidRPr="00E0076B">
        <w:rPr>
          <w:sz w:val="22"/>
          <w:szCs w:val="22"/>
        </w:rPr>
        <w:t>Ve výsledku ale</w:t>
      </w:r>
      <w:r w:rsidR="002C5E26" w:rsidRPr="00E0076B">
        <w:rPr>
          <w:sz w:val="22"/>
          <w:szCs w:val="22"/>
        </w:rPr>
        <w:t xml:space="preserve"> po nás</w:t>
      </w:r>
      <w:r w:rsidR="00094848" w:rsidRPr="00E0076B">
        <w:rPr>
          <w:sz w:val="22"/>
          <w:szCs w:val="22"/>
        </w:rPr>
        <w:t xml:space="preserve"> chce</w:t>
      </w:r>
      <w:r w:rsidR="002C5E26" w:rsidRPr="00E0076B">
        <w:rPr>
          <w:sz w:val="22"/>
          <w:szCs w:val="22"/>
        </w:rPr>
        <w:t xml:space="preserve"> víc p</w:t>
      </w:r>
      <w:r w:rsidRPr="00E0076B">
        <w:rPr>
          <w:sz w:val="22"/>
          <w:szCs w:val="22"/>
        </w:rPr>
        <w:t>ráce, než kolik dává peněz. Nám jde</w:t>
      </w:r>
      <w:r w:rsidR="002C5E26" w:rsidRPr="00E0076B">
        <w:rPr>
          <w:sz w:val="22"/>
          <w:szCs w:val="22"/>
        </w:rPr>
        <w:t xml:space="preserve"> přitom pouze</w:t>
      </w:r>
      <w:r w:rsidRPr="00E0076B">
        <w:rPr>
          <w:sz w:val="22"/>
          <w:szCs w:val="22"/>
        </w:rPr>
        <w:t xml:space="preserve"> o pokry</w:t>
      </w:r>
      <w:r w:rsidR="002C5E26" w:rsidRPr="00E0076B">
        <w:rPr>
          <w:sz w:val="22"/>
          <w:szCs w:val="22"/>
        </w:rPr>
        <w:t>t</w:t>
      </w:r>
      <w:r w:rsidRPr="00E0076B">
        <w:rPr>
          <w:sz w:val="22"/>
          <w:szCs w:val="22"/>
        </w:rPr>
        <w:t>í</w:t>
      </w:r>
      <w:r w:rsidR="002C5E26" w:rsidRPr="00E0076B">
        <w:rPr>
          <w:sz w:val="22"/>
          <w:szCs w:val="22"/>
        </w:rPr>
        <w:t xml:space="preserve"> náklad</w:t>
      </w:r>
      <w:r w:rsidRPr="00E0076B">
        <w:rPr>
          <w:sz w:val="22"/>
          <w:szCs w:val="22"/>
        </w:rPr>
        <w:t>ů</w:t>
      </w:r>
      <w:r w:rsidR="002C5E26" w:rsidRPr="00E0076B">
        <w:rPr>
          <w:sz w:val="22"/>
          <w:szCs w:val="22"/>
        </w:rPr>
        <w:t xml:space="preserve">, </w:t>
      </w:r>
      <w:r w:rsidRPr="00E0076B">
        <w:rPr>
          <w:sz w:val="22"/>
          <w:szCs w:val="22"/>
        </w:rPr>
        <w:t>nevytváříme</w:t>
      </w:r>
      <w:r w:rsidR="002C5E26" w:rsidRPr="00E0076B">
        <w:rPr>
          <w:sz w:val="22"/>
          <w:szCs w:val="22"/>
        </w:rPr>
        <w:t xml:space="preserve"> zisk. </w:t>
      </w:r>
      <w:r w:rsidRPr="00E0076B">
        <w:rPr>
          <w:sz w:val="22"/>
          <w:szCs w:val="22"/>
        </w:rPr>
        <w:t>N</w:t>
      </w:r>
      <w:r w:rsidR="002C5E26" w:rsidRPr="00E0076B">
        <w:rPr>
          <w:sz w:val="22"/>
          <w:szCs w:val="22"/>
        </w:rPr>
        <w:t xml:space="preserve">ení v pořádku, abychom dopláceli na to, že poskytujeme za stát </w:t>
      </w:r>
      <w:r w:rsidRPr="00E0076B">
        <w:rPr>
          <w:sz w:val="22"/>
          <w:szCs w:val="22"/>
        </w:rPr>
        <w:t xml:space="preserve">sociální </w:t>
      </w:r>
      <w:r w:rsidR="002C5E26" w:rsidRPr="00E0076B">
        <w:rPr>
          <w:sz w:val="22"/>
          <w:szCs w:val="22"/>
        </w:rPr>
        <w:t>služby.</w:t>
      </w:r>
    </w:p>
    <w:p w14:paraId="6F217446" w14:textId="40E336BD" w:rsidR="00C76958" w:rsidRPr="00E0076B" w:rsidRDefault="00C76958" w:rsidP="00E0076B">
      <w:pPr>
        <w:jc w:val="both"/>
        <w:rPr>
          <w:rFonts w:cstheme="minorHAnsi"/>
          <w:sz w:val="22"/>
        </w:rPr>
      </w:pPr>
      <w:r w:rsidRPr="00E0076B">
        <w:rPr>
          <w:rFonts w:cstheme="minorHAnsi"/>
          <w:sz w:val="22"/>
        </w:rPr>
        <w:t xml:space="preserve">Jde o zásadní problém, vždyť jen u pěti největších nestátních poskytovatelů pracuje zhruba 12 tisíc zaměstnanců, kteří během roku pomáhají </w:t>
      </w:r>
      <w:r w:rsidR="008C7CB4" w:rsidRPr="00E0076B">
        <w:rPr>
          <w:rFonts w:cstheme="minorHAnsi"/>
          <w:sz w:val="22"/>
        </w:rPr>
        <w:t>195</w:t>
      </w:r>
      <w:r w:rsidRPr="00E0076B">
        <w:rPr>
          <w:rFonts w:cstheme="minorHAnsi"/>
          <w:sz w:val="22"/>
        </w:rPr>
        <w:t xml:space="preserve"> tisícům klientů po celé České republice. </w:t>
      </w:r>
    </w:p>
    <w:p w14:paraId="659DBB25" w14:textId="63D0604D" w:rsidR="00C76958" w:rsidRPr="00E0076B" w:rsidRDefault="00EA15D9" w:rsidP="00E0076B">
      <w:pPr>
        <w:pStyle w:val="Textkomente"/>
        <w:jc w:val="both"/>
        <w:rPr>
          <w:b/>
          <w:sz w:val="22"/>
          <w:szCs w:val="22"/>
        </w:rPr>
      </w:pPr>
      <w:r w:rsidRPr="00E0076B">
        <w:rPr>
          <w:b/>
          <w:sz w:val="22"/>
          <w:szCs w:val="22"/>
        </w:rPr>
        <w:t>Jak podpořit kampaň?</w:t>
      </w:r>
    </w:p>
    <w:p w14:paraId="39D41AFC" w14:textId="5F2ED14F" w:rsidR="003556D3" w:rsidRPr="00E0076B" w:rsidRDefault="002C5E26" w:rsidP="00E0076B">
      <w:pPr>
        <w:jc w:val="both"/>
        <w:rPr>
          <w:rFonts w:cstheme="minorHAnsi"/>
          <w:b/>
          <w:sz w:val="22"/>
        </w:rPr>
      </w:pPr>
      <w:r w:rsidRPr="00E0076B">
        <w:rPr>
          <w:rFonts w:cstheme="minorHAnsi"/>
          <w:sz w:val="22"/>
        </w:rPr>
        <w:t>K</w:t>
      </w:r>
      <w:r w:rsidR="003556D3" w:rsidRPr="00E0076B">
        <w:rPr>
          <w:rFonts w:cstheme="minorHAnsi"/>
          <w:sz w:val="22"/>
        </w:rPr>
        <w:t xml:space="preserve">ampaň </w:t>
      </w:r>
      <w:r w:rsidR="003556D3" w:rsidRPr="00E0076B">
        <w:rPr>
          <w:rFonts w:cstheme="minorHAnsi"/>
          <w:b/>
          <w:sz w:val="22"/>
        </w:rPr>
        <w:t>Stejná odměna</w:t>
      </w:r>
      <w:r w:rsidRPr="00E0076B">
        <w:rPr>
          <w:rFonts w:cstheme="minorHAnsi"/>
          <w:b/>
          <w:sz w:val="22"/>
        </w:rPr>
        <w:t xml:space="preserve"> </w:t>
      </w:r>
      <w:r w:rsidR="004A51F3" w:rsidRPr="00E0076B">
        <w:rPr>
          <w:rFonts w:cstheme="minorHAnsi"/>
          <w:sz w:val="22"/>
        </w:rPr>
        <w:t>vybízí</w:t>
      </w:r>
      <w:r w:rsidR="00287BF7" w:rsidRPr="00E0076B">
        <w:rPr>
          <w:rFonts w:cstheme="minorHAnsi"/>
          <w:sz w:val="22"/>
        </w:rPr>
        <w:t xml:space="preserve"> </w:t>
      </w:r>
      <w:r w:rsidRPr="00E0076B">
        <w:rPr>
          <w:rFonts w:cstheme="minorHAnsi"/>
          <w:sz w:val="22"/>
        </w:rPr>
        <w:t>veřejnost</w:t>
      </w:r>
      <w:r w:rsidR="003556D3" w:rsidRPr="00E0076B">
        <w:rPr>
          <w:rFonts w:cstheme="minorHAnsi"/>
          <w:sz w:val="22"/>
        </w:rPr>
        <w:t xml:space="preserve"> k</w:t>
      </w:r>
      <w:r w:rsidRPr="00E0076B">
        <w:rPr>
          <w:rFonts w:cstheme="minorHAnsi"/>
          <w:sz w:val="22"/>
        </w:rPr>
        <w:t> </w:t>
      </w:r>
      <w:r w:rsidR="003556D3" w:rsidRPr="00E0076B">
        <w:rPr>
          <w:rFonts w:cstheme="minorHAnsi"/>
          <w:sz w:val="22"/>
        </w:rPr>
        <w:t>podpoře</w:t>
      </w:r>
      <w:r w:rsidRPr="00E0076B">
        <w:rPr>
          <w:rFonts w:cstheme="minorHAnsi"/>
          <w:sz w:val="22"/>
        </w:rPr>
        <w:t xml:space="preserve"> požadavků</w:t>
      </w:r>
      <w:r w:rsidR="00521365" w:rsidRPr="00E0076B">
        <w:rPr>
          <w:rFonts w:cstheme="minorHAnsi"/>
          <w:sz w:val="22"/>
        </w:rPr>
        <w:t xml:space="preserve"> nestátních organizací</w:t>
      </w:r>
      <w:r w:rsidR="00DB73E8">
        <w:rPr>
          <w:rFonts w:cstheme="minorHAnsi"/>
          <w:sz w:val="22"/>
        </w:rPr>
        <w:t xml:space="preserve"> poskytujících sociální služby</w:t>
      </w:r>
      <w:r w:rsidR="00521365" w:rsidRPr="00E0076B">
        <w:rPr>
          <w:rFonts w:cstheme="minorHAnsi"/>
          <w:sz w:val="22"/>
        </w:rPr>
        <w:t xml:space="preserve"> na rovné financování</w:t>
      </w:r>
      <w:r w:rsidR="003556D3" w:rsidRPr="00E0076B">
        <w:rPr>
          <w:rFonts w:cstheme="minorHAnsi"/>
          <w:sz w:val="22"/>
        </w:rPr>
        <w:t>. Učinit tak může</w:t>
      </w:r>
      <w:r w:rsidR="00521365" w:rsidRPr="00E0076B">
        <w:rPr>
          <w:rFonts w:cstheme="minorHAnsi"/>
          <w:sz w:val="22"/>
        </w:rPr>
        <w:t xml:space="preserve"> každý</w:t>
      </w:r>
      <w:r w:rsidR="003556D3" w:rsidRPr="00E0076B">
        <w:rPr>
          <w:rFonts w:cstheme="minorHAnsi"/>
          <w:sz w:val="22"/>
        </w:rPr>
        <w:t xml:space="preserve"> sdílením příspěvků na sociálních sítích nebo </w:t>
      </w:r>
      <w:proofErr w:type="spellStart"/>
      <w:r w:rsidR="003556D3" w:rsidRPr="00E0076B">
        <w:rPr>
          <w:rFonts w:cstheme="minorHAnsi"/>
          <w:sz w:val="22"/>
        </w:rPr>
        <w:t>lajkováním</w:t>
      </w:r>
      <w:proofErr w:type="spellEnd"/>
      <w:r w:rsidR="00A4619E" w:rsidRPr="00E0076B">
        <w:rPr>
          <w:rFonts w:cstheme="minorHAnsi"/>
          <w:sz w:val="22"/>
        </w:rPr>
        <w:t>. N</w:t>
      </w:r>
      <w:r w:rsidR="003556D3" w:rsidRPr="00E0076B">
        <w:rPr>
          <w:rFonts w:cstheme="minorHAnsi"/>
          <w:sz w:val="22"/>
        </w:rPr>
        <w:t xml:space="preserve">a webu </w:t>
      </w:r>
      <w:hyperlink r:id="rId8" w:history="1">
        <w:r w:rsidR="00CF1744" w:rsidRPr="00E0076B">
          <w:rPr>
            <w:rStyle w:val="Hypertextovodkaz"/>
            <w:rFonts w:cstheme="minorHAnsi"/>
            <w:b/>
            <w:sz w:val="22"/>
          </w:rPr>
          <w:t>www.stejnaodmena.cz</w:t>
        </w:r>
      </w:hyperlink>
      <w:r w:rsidR="00CF1744" w:rsidRPr="00E0076B">
        <w:rPr>
          <w:rFonts w:cstheme="minorHAnsi"/>
          <w:b/>
          <w:sz w:val="22"/>
        </w:rPr>
        <w:t xml:space="preserve"> </w:t>
      </w:r>
      <w:r w:rsidR="003556D3" w:rsidRPr="00E0076B">
        <w:rPr>
          <w:rFonts w:cstheme="minorHAnsi"/>
          <w:sz w:val="22"/>
        </w:rPr>
        <w:t>si zájemci mohou dohledat i poslance ze svého kraje, jemuž mohou zaslat osobní dopis k pod</w:t>
      </w:r>
      <w:r w:rsidR="00C01780" w:rsidRPr="00E0076B">
        <w:rPr>
          <w:rFonts w:cstheme="minorHAnsi"/>
          <w:sz w:val="22"/>
        </w:rPr>
        <w:t>p</w:t>
      </w:r>
      <w:r w:rsidR="003556D3" w:rsidRPr="00E0076B">
        <w:rPr>
          <w:rFonts w:cstheme="minorHAnsi"/>
          <w:sz w:val="22"/>
        </w:rPr>
        <w:t>oře rovných podmínek v sociálních službách.</w:t>
      </w:r>
    </w:p>
    <w:p w14:paraId="191BFADC" w14:textId="3C4B8C92" w:rsidR="00C93986" w:rsidRPr="00E0076B" w:rsidRDefault="00DB73E8" w:rsidP="00E0076B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>Nestátní</w:t>
      </w:r>
      <w:r w:rsidR="00C93986" w:rsidRPr="00E0076B">
        <w:rPr>
          <w:rFonts w:cstheme="minorHAnsi"/>
          <w:sz w:val="22"/>
        </w:rPr>
        <w:t xml:space="preserve"> organizace </w:t>
      </w:r>
      <w:r w:rsidR="004B7753" w:rsidRPr="00E0076B">
        <w:rPr>
          <w:rFonts w:cstheme="minorHAnsi"/>
          <w:sz w:val="22"/>
        </w:rPr>
        <w:t>tak usilují o zajištění stability v náročné době, ve které</w:t>
      </w:r>
      <w:r w:rsidR="00C93986" w:rsidRPr="00E0076B">
        <w:rPr>
          <w:rFonts w:cstheme="minorHAnsi"/>
          <w:sz w:val="22"/>
        </w:rPr>
        <w:t xml:space="preserve"> jejich pracovníci každodenně odvádějí </w:t>
      </w:r>
      <w:r w:rsidR="008055B1" w:rsidRPr="00E0076B">
        <w:rPr>
          <w:rFonts w:cstheme="minorHAnsi"/>
          <w:sz w:val="22"/>
        </w:rPr>
        <w:t>nezastupitelnou</w:t>
      </w:r>
      <w:r w:rsidR="00C93986" w:rsidRPr="00E0076B">
        <w:rPr>
          <w:rFonts w:cstheme="minorHAnsi"/>
          <w:sz w:val="22"/>
        </w:rPr>
        <w:t xml:space="preserve"> prác</w:t>
      </w:r>
      <w:r w:rsidR="008055B1" w:rsidRPr="00E0076B">
        <w:rPr>
          <w:rFonts w:cstheme="minorHAnsi"/>
          <w:sz w:val="22"/>
        </w:rPr>
        <w:t>i</w:t>
      </w:r>
      <w:r w:rsidR="00C93986" w:rsidRPr="00E0076B">
        <w:rPr>
          <w:rFonts w:cstheme="minorHAnsi"/>
          <w:sz w:val="22"/>
        </w:rPr>
        <w:t xml:space="preserve"> pro </w:t>
      </w:r>
      <w:r w:rsidR="008055B1" w:rsidRPr="00E0076B">
        <w:rPr>
          <w:rFonts w:cstheme="minorHAnsi"/>
          <w:sz w:val="22"/>
        </w:rPr>
        <w:t xml:space="preserve">ohrožené skupiny </w:t>
      </w:r>
      <w:r w:rsidR="00C93986" w:rsidRPr="00E0076B">
        <w:rPr>
          <w:rFonts w:cstheme="minorHAnsi"/>
          <w:sz w:val="22"/>
        </w:rPr>
        <w:t>lid</w:t>
      </w:r>
      <w:r w:rsidR="00114F66" w:rsidRPr="00E0076B">
        <w:rPr>
          <w:rFonts w:cstheme="minorHAnsi"/>
          <w:sz w:val="22"/>
        </w:rPr>
        <w:t>í, ještě zranitelnější</w:t>
      </w:r>
      <w:r w:rsidR="008055B1" w:rsidRPr="00E0076B">
        <w:rPr>
          <w:rFonts w:cstheme="minorHAnsi"/>
          <w:sz w:val="22"/>
        </w:rPr>
        <w:t xml:space="preserve"> současnými </w:t>
      </w:r>
      <w:r w:rsidR="00C93986" w:rsidRPr="00E0076B">
        <w:rPr>
          <w:rFonts w:cstheme="minorHAnsi"/>
          <w:sz w:val="22"/>
        </w:rPr>
        <w:t>důsledky pandemie.</w:t>
      </w:r>
    </w:p>
    <w:p w14:paraId="55795B3A" w14:textId="77777777" w:rsidR="00521365" w:rsidRPr="00E0076B" w:rsidRDefault="00521365" w:rsidP="00186F66">
      <w:pPr>
        <w:jc w:val="both"/>
        <w:rPr>
          <w:rFonts w:cstheme="minorHAnsi"/>
          <w:sz w:val="22"/>
        </w:rPr>
      </w:pPr>
    </w:p>
    <w:p w14:paraId="52794B4B" w14:textId="77777777" w:rsidR="00186F66" w:rsidRPr="00E0076B" w:rsidRDefault="00186F66" w:rsidP="00186F66">
      <w:pPr>
        <w:ind w:left="907"/>
        <w:jc w:val="right"/>
        <w:rPr>
          <w:rFonts w:cstheme="minorHAnsi"/>
          <w:b/>
          <w:sz w:val="22"/>
        </w:rPr>
      </w:pPr>
      <w:r w:rsidRPr="00E0076B">
        <w:rPr>
          <w:rFonts w:cstheme="minorHAnsi"/>
          <w:b/>
          <w:sz w:val="22"/>
        </w:rPr>
        <w:t>Kontakt pro média:</w:t>
      </w:r>
    </w:p>
    <w:p w14:paraId="124A4E98" w14:textId="77777777" w:rsidR="00186F66" w:rsidRPr="00E0076B" w:rsidRDefault="00186F66" w:rsidP="00186F66">
      <w:pPr>
        <w:spacing w:after="0"/>
        <w:ind w:left="907"/>
        <w:jc w:val="right"/>
        <w:rPr>
          <w:rFonts w:cstheme="minorHAnsi"/>
          <w:sz w:val="22"/>
        </w:rPr>
      </w:pPr>
      <w:r w:rsidRPr="00E0076B">
        <w:rPr>
          <w:rFonts w:cstheme="minorHAnsi"/>
          <w:sz w:val="22"/>
        </w:rPr>
        <w:t>Mgr. Tereza Melišová</w:t>
      </w:r>
    </w:p>
    <w:p w14:paraId="47B5E899" w14:textId="77777777" w:rsidR="00186F66" w:rsidRPr="00E0076B" w:rsidRDefault="00186F66" w:rsidP="00186F66">
      <w:pPr>
        <w:spacing w:after="0"/>
        <w:ind w:left="907"/>
        <w:jc w:val="right"/>
        <w:rPr>
          <w:rFonts w:cstheme="minorHAnsi"/>
          <w:sz w:val="22"/>
        </w:rPr>
      </w:pPr>
      <w:r w:rsidRPr="00E0076B">
        <w:rPr>
          <w:rFonts w:cstheme="minorHAnsi"/>
          <w:sz w:val="22"/>
        </w:rPr>
        <w:t>Komunikace a PR</w:t>
      </w:r>
    </w:p>
    <w:p w14:paraId="28A90515" w14:textId="77777777" w:rsidR="00186F66" w:rsidRPr="00E0076B" w:rsidRDefault="00186F66" w:rsidP="00186F66">
      <w:pPr>
        <w:spacing w:after="0"/>
        <w:ind w:left="907"/>
        <w:jc w:val="right"/>
        <w:rPr>
          <w:rFonts w:cstheme="minorHAnsi"/>
          <w:sz w:val="22"/>
        </w:rPr>
      </w:pPr>
      <w:r w:rsidRPr="00E0076B">
        <w:rPr>
          <w:rFonts w:cstheme="minorHAnsi"/>
          <w:sz w:val="22"/>
        </w:rPr>
        <w:t xml:space="preserve">734 852 239 </w:t>
      </w:r>
    </w:p>
    <w:p w14:paraId="7734C5C0" w14:textId="77777777" w:rsidR="00186F66" w:rsidRPr="00E0076B" w:rsidRDefault="00186F66" w:rsidP="00186F66">
      <w:pPr>
        <w:spacing w:after="0"/>
        <w:ind w:left="907"/>
        <w:jc w:val="right"/>
        <w:rPr>
          <w:rFonts w:ascii="Tahoma" w:hAnsi="Tahoma" w:cs="Tahoma"/>
          <w:sz w:val="22"/>
        </w:rPr>
      </w:pPr>
      <w:r w:rsidRPr="00E0076B">
        <w:rPr>
          <w:rFonts w:cstheme="minorHAnsi"/>
          <w:sz w:val="22"/>
        </w:rPr>
        <w:t>tereza.melisova@armadaspasy.cz</w:t>
      </w:r>
    </w:p>
    <w:p w14:paraId="3E934FC2" w14:textId="1BD57D4B" w:rsidR="00186F66" w:rsidRPr="00E0076B" w:rsidRDefault="00186F66">
      <w:pPr>
        <w:rPr>
          <w:rFonts w:cstheme="minorHAnsi"/>
          <w:sz w:val="22"/>
        </w:rPr>
      </w:pPr>
    </w:p>
    <w:p w14:paraId="68347A04" w14:textId="77777777" w:rsidR="00C76958" w:rsidRPr="00186F66" w:rsidRDefault="00C76958">
      <w:pPr>
        <w:rPr>
          <w:rFonts w:cstheme="minorHAnsi"/>
          <w:sz w:val="22"/>
        </w:rPr>
      </w:pPr>
    </w:p>
    <w:sectPr w:rsidR="00C76958" w:rsidRPr="00186F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049F7" w14:textId="77777777" w:rsidR="000A77DF" w:rsidRDefault="000A77DF" w:rsidP="00197E2A">
      <w:pPr>
        <w:spacing w:after="0" w:line="240" w:lineRule="auto"/>
      </w:pPr>
      <w:r>
        <w:separator/>
      </w:r>
    </w:p>
  </w:endnote>
  <w:endnote w:type="continuationSeparator" w:id="0">
    <w:p w14:paraId="7A8E9FA5" w14:textId="77777777" w:rsidR="000A77DF" w:rsidRDefault="000A77DF" w:rsidP="0019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557D" w14:textId="77777777" w:rsidR="000A77DF" w:rsidRDefault="000A77DF" w:rsidP="00197E2A">
      <w:pPr>
        <w:spacing w:after="0" w:line="240" w:lineRule="auto"/>
      </w:pPr>
      <w:r>
        <w:separator/>
      </w:r>
    </w:p>
  </w:footnote>
  <w:footnote w:type="continuationSeparator" w:id="0">
    <w:p w14:paraId="7BF7192B" w14:textId="77777777" w:rsidR="000A77DF" w:rsidRDefault="000A77DF" w:rsidP="00197E2A">
      <w:pPr>
        <w:spacing w:after="0" w:line="240" w:lineRule="auto"/>
      </w:pPr>
      <w:r>
        <w:continuationSeparator/>
      </w:r>
    </w:p>
  </w:footnote>
  <w:footnote w:id="1">
    <w:p w14:paraId="431F4488" w14:textId="77777777" w:rsidR="0068426E" w:rsidRDefault="0068426E" w:rsidP="0068426E">
      <w:pPr>
        <w:pStyle w:val="Textpoznpodarou"/>
      </w:pPr>
      <w:r>
        <w:rPr>
          <w:rStyle w:val="Znakapoznpodarou"/>
        </w:rPr>
        <w:footnoteRef/>
      </w:r>
      <w:r>
        <w:t xml:space="preserve"> Zdroj:</w:t>
      </w:r>
      <w:r w:rsidRPr="001459B6">
        <w:rPr>
          <w:bCs/>
        </w:rPr>
        <w:t xml:space="preserve"> </w:t>
      </w:r>
      <w:r>
        <w:rPr>
          <w:bCs/>
        </w:rPr>
        <w:t xml:space="preserve">. </w:t>
      </w:r>
      <w:hyperlink r:id="rId1" w:history="1">
        <w:r w:rsidRPr="00CB0466">
          <w:rPr>
            <w:rStyle w:val="Hypertextovodkaz"/>
            <w:bCs/>
          </w:rPr>
          <w:t>www.ispv.cz</w:t>
        </w:r>
      </w:hyperlink>
      <w:r>
        <w:rPr>
          <w:bCs/>
        </w:rPr>
        <w:t>,</w:t>
      </w:r>
      <w:r>
        <w:t xml:space="preserve"> </w:t>
      </w:r>
      <w:r w:rsidRPr="003504B7">
        <w:rPr>
          <w:bCs/>
        </w:rPr>
        <w:t>Informační systém o průměrném výdělku</w:t>
      </w:r>
      <w:r>
        <w:rPr>
          <w:bCs/>
        </w:rPr>
        <w:t xml:space="preserve">. </w:t>
      </w:r>
      <w:r>
        <w:t>Výsledky šetření v platové a mzdové sféře za rok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8B72" w14:textId="5A902E54" w:rsidR="00197E2A" w:rsidRDefault="00C271F7" w:rsidP="00197E2A">
    <w:pPr>
      <w:pStyle w:val="Zhlav"/>
    </w:pPr>
    <w:r w:rsidRPr="00987B66">
      <w:rPr>
        <w:rFonts w:cstheme="minorHAnsi"/>
        <w:b/>
        <w:noProof/>
        <w:sz w:val="28"/>
        <w:szCs w:val="28"/>
        <w:lang w:eastAsia="cs-CZ"/>
      </w:rPr>
      <w:drawing>
        <wp:anchor distT="0" distB="0" distL="114300" distR="114300" simplePos="0" relativeHeight="251669504" behindDoc="0" locked="0" layoutInCell="1" allowOverlap="1" wp14:anchorId="4E7C1B67" wp14:editId="79005D20">
          <wp:simplePos x="0" y="0"/>
          <wp:positionH relativeFrom="column">
            <wp:posOffset>1804035</wp:posOffset>
          </wp:positionH>
          <wp:positionV relativeFrom="paragraph">
            <wp:posOffset>600075</wp:posOffset>
          </wp:positionV>
          <wp:extent cx="819150" cy="716915"/>
          <wp:effectExtent l="0" t="0" r="0" b="6985"/>
          <wp:wrapSquare wrapText="bothSides"/>
          <wp:docPr id="14" name="Obrázek 14" descr="D:\CHARITA\P10\P10_PR\Sue_Ry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HARITA\P10\P10_PR\Sue_Ryder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DACF578" wp14:editId="688D3B27">
          <wp:simplePos x="0" y="0"/>
          <wp:positionH relativeFrom="column">
            <wp:posOffset>4045585</wp:posOffset>
          </wp:positionH>
          <wp:positionV relativeFrom="paragraph">
            <wp:posOffset>0</wp:posOffset>
          </wp:positionV>
          <wp:extent cx="601980" cy="601980"/>
          <wp:effectExtent l="0" t="0" r="7620" b="7620"/>
          <wp:wrapTight wrapText="bothSides">
            <wp:wrapPolygon edited="0">
              <wp:start x="8886" y="0"/>
              <wp:lineTo x="2051" y="0"/>
              <wp:lineTo x="684" y="2051"/>
              <wp:lineTo x="684" y="15038"/>
              <wp:lineTo x="5468" y="21190"/>
              <wp:lineTo x="8886" y="21190"/>
              <wp:lineTo x="12304" y="21190"/>
              <wp:lineTo x="15038" y="21190"/>
              <wp:lineTo x="21190" y="14354"/>
              <wp:lineTo x="21190" y="3418"/>
              <wp:lineTo x="18456" y="0"/>
              <wp:lineTo x="12304" y="0"/>
              <wp:lineTo x="8886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B49DACF" wp14:editId="1B5BFC96">
          <wp:simplePos x="0" y="0"/>
          <wp:positionH relativeFrom="column">
            <wp:posOffset>3169285</wp:posOffset>
          </wp:positionH>
          <wp:positionV relativeFrom="paragraph">
            <wp:posOffset>7620</wp:posOffset>
          </wp:positionV>
          <wp:extent cx="708660" cy="578485"/>
          <wp:effectExtent l="0" t="0" r="0" b="0"/>
          <wp:wrapTight wrapText="bothSides">
            <wp:wrapPolygon edited="0">
              <wp:start x="6387" y="0"/>
              <wp:lineTo x="0" y="3557"/>
              <wp:lineTo x="0" y="7113"/>
              <wp:lineTo x="1161" y="20628"/>
              <wp:lineTo x="19161" y="20628"/>
              <wp:lineTo x="19742" y="20628"/>
              <wp:lineTo x="20323" y="14937"/>
              <wp:lineTo x="20903" y="7113"/>
              <wp:lineTo x="20903" y="3557"/>
              <wp:lineTo x="14516" y="0"/>
              <wp:lineTo x="6387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NNO_logo-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2F5C19D" wp14:editId="19116394">
          <wp:simplePos x="0" y="0"/>
          <wp:positionH relativeFrom="column">
            <wp:posOffset>2536825</wp:posOffset>
          </wp:positionH>
          <wp:positionV relativeFrom="paragraph">
            <wp:posOffset>7620</wp:posOffset>
          </wp:positionV>
          <wp:extent cx="427355" cy="600075"/>
          <wp:effectExtent l="0" t="0" r="0" b="9525"/>
          <wp:wrapTight wrapText="bothSides">
            <wp:wrapPolygon edited="0">
              <wp:start x="0" y="0"/>
              <wp:lineTo x="0" y="21257"/>
              <wp:lineTo x="20220" y="21257"/>
              <wp:lineTo x="2022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ezska_Diakonie_vertikální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5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B25D971" wp14:editId="06139221">
          <wp:simplePos x="0" y="0"/>
          <wp:positionH relativeFrom="column">
            <wp:posOffset>1317625</wp:posOffset>
          </wp:positionH>
          <wp:positionV relativeFrom="paragraph">
            <wp:posOffset>100965</wp:posOffset>
          </wp:positionV>
          <wp:extent cx="1014095" cy="441325"/>
          <wp:effectExtent l="0" t="0" r="0" b="0"/>
          <wp:wrapTight wrapText="bothSides">
            <wp:wrapPolygon edited="0">
              <wp:start x="0" y="0"/>
              <wp:lineTo x="0" y="20512"/>
              <wp:lineTo x="6492" y="20512"/>
              <wp:lineTo x="10144" y="20512"/>
              <wp:lineTo x="17853" y="17715"/>
              <wp:lineTo x="21100" y="12121"/>
              <wp:lineTo x="21100" y="932"/>
              <wp:lineTo x="1014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rs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7D9B9CE" wp14:editId="36B9E80E">
          <wp:simplePos x="0" y="0"/>
          <wp:positionH relativeFrom="column">
            <wp:posOffset>4822825</wp:posOffset>
          </wp:positionH>
          <wp:positionV relativeFrom="paragraph">
            <wp:posOffset>7620</wp:posOffset>
          </wp:positionV>
          <wp:extent cx="807720" cy="534670"/>
          <wp:effectExtent l="0" t="0" r="0" b="0"/>
          <wp:wrapTight wrapText="bothSides">
            <wp:wrapPolygon edited="0">
              <wp:start x="1019" y="0"/>
              <wp:lineTo x="0" y="5387"/>
              <wp:lineTo x="0" y="9235"/>
              <wp:lineTo x="1528" y="20779"/>
              <wp:lineTo x="19358" y="20779"/>
              <wp:lineTo x="19868" y="16162"/>
              <wp:lineTo x="18849" y="12314"/>
              <wp:lineTo x="20887" y="10005"/>
              <wp:lineTo x="20887" y="4618"/>
              <wp:lineTo x="11717" y="0"/>
              <wp:lineTo x="1019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SAD_var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2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5084139" wp14:editId="78BADCE7">
          <wp:simplePos x="0" y="0"/>
          <wp:positionH relativeFrom="margin">
            <wp:posOffset>-635</wp:posOffset>
          </wp:positionH>
          <wp:positionV relativeFrom="paragraph">
            <wp:posOffset>68580</wp:posOffset>
          </wp:positionV>
          <wp:extent cx="1264920" cy="537210"/>
          <wp:effectExtent l="0" t="0" r="0" b="0"/>
          <wp:wrapTight wrapText="bothSides">
            <wp:wrapPolygon edited="0">
              <wp:start x="3253" y="3064"/>
              <wp:lineTo x="1301" y="7660"/>
              <wp:lineTo x="1952" y="16851"/>
              <wp:lineTo x="12687" y="18383"/>
              <wp:lineTo x="14313" y="18383"/>
              <wp:lineTo x="19843" y="15319"/>
              <wp:lineTo x="18867" y="4596"/>
              <wp:lineTo x="5530" y="3064"/>
              <wp:lineTo x="3253" y="3064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ita_Ceska-republika_RGB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156CD" w14:textId="68CEA4AB" w:rsidR="00197E2A" w:rsidRDefault="00987B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3B988C6" wp14:editId="0BEA2BBB">
          <wp:simplePos x="0" y="0"/>
          <wp:positionH relativeFrom="margin">
            <wp:posOffset>235585</wp:posOffset>
          </wp:positionH>
          <wp:positionV relativeFrom="paragraph">
            <wp:posOffset>158750</wp:posOffset>
          </wp:positionV>
          <wp:extent cx="1181100" cy="248920"/>
          <wp:effectExtent l="0" t="0" r="0" b="0"/>
          <wp:wrapTight wrapText="bothSides">
            <wp:wrapPolygon edited="0">
              <wp:start x="0" y="0"/>
              <wp:lineTo x="0" y="19837"/>
              <wp:lineTo x="21252" y="19837"/>
              <wp:lineTo x="21252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akonie_cce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4AB500D" wp14:editId="4B2AEC72">
          <wp:simplePos x="0" y="0"/>
          <wp:positionH relativeFrom="column">
            <wp:posOffset>2767330</wp:posOffset>
          </wp:positionH>
          <wp:positionV relativeFrom="paragraph">
            <wp:posOffset>25400</wp:posOffset>
          </wp:positionV>
          <wp:extent cx="1276350" cy="506095"/>
          <wp:effectExtent l="0" t="0" r="0" b="8255"/>
          <wp:wrapTight wrapText="bothSides">
            <wp:wrapPolygon edited="0">
              <wp:start x="0" y="0"/>
              <wp:lineTo x="0" y="21139"/>
              <wp:lineTo x="21278" y="21139"/>
              <wp:lineTo x="21278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aděje malování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8BDB691" wp14:editId="3111BAC2">
          <wp:simplePos x="0" y="0"/>
          <wp:positionH relativeFrom="margin">
            <wp:posOffset>4243705</wp:posOffset>
          </wp:positionH>
          <wp:positionV relativeFrom="paragraph">
            <wp:posOffset>25400</wp:posOffset>
          </wp:positionV>
          <wp:extent cx="1590675" cy="501650"/>
          <wp:effectExtent l="0" t="0" r="9525" b="0"/>
          <wp:wrapTight wrapText="bothSides">
            <wp:wrapPolygon edited="0">
              <wp:start x="0" y="0"/>
              <wp:lineTo x="0" y="20506"/>
              <wp:lineTo x="21471" y="20506"/>
              <wp:lineTo x="21471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humbnail_Potravinové-banky_logo-CMYK-FINAL.jp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06B61"/>
    <w:multiLevelType w:val="multilevel"/>
    <w:tmpl w:val="4D3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D4"/>
    <w:rsid w:val="00013A9D"/>
    <w:rsid w:val="000225B8"/>
    <w:rsid w:val="000663B7"/>
    <w:rsid w:val="00073480"/>
    <w:rsid w:val="0008263A"/>
    <w:rsid w:val="0008735F"/>
    <w:rsid w:val="00094848"/>
    <w:rsid w:val="000A77DF"/>
    <w:rsid w:val="000E047F"/>
    <w:rsid w:val="000F0C9F"/>
    <w:rsid w:val="001138B9"/>
    <w:rsid w:val="00114F66"/>
    <w:rsid w:val="00120B10"/>
    <w:rsid w:val="00127CEC"/>
    <w:rsid w:val="001363B9"/>
    <w:rsid w:val="001459B6"/>
    <w:rsid w:val="00146E5C"/>
    <w:rsid w:val="00163D67"/>
    <w:rsid w:val="00186F66"/>
    <w:rsid w:val="0019333D"/>
    <w:rsid w:val="00194073"/>
    <w:rsid w:val="00197E2A"/>
    <w:rsid w:val="001C189A"/>
    <w:rsid w:val="0021749E"/>
    <w:rsid w:val="00225DA2"/>
    <w:rsid w:val="00230AAA"/>
    <w:rsid w:val="00287BF7"/>
    <w:rsid w:val="002B2E44"/>
    <w:rsid w:val="002C5E26"/>
    <w:rsid w:val="002E16B5"/>
    <w:rsid w:val="00332CBD"/>
    <w:rsid w:val="003504B7"/>
    <w:rsid w:val="003556D3"/>
    <w:rsid w:val="003572F2"/>
    <w:rsid w:val="00376266"/>
    <w:rsid w:val="00380E30"/>
    <w:rsid w:val="003B39D0"/>
    <w:rsid w:val="00450775"/>
    <w:rsid w:val="00494CEB"/>
    <w:rsid w:val="0049579E"/>
    <w:rsid w:val="004A31B9"/>
    <w:rsid w:val="004A51F3"/>
    <w:rsid w:val="004B7753"/>
    <w:rsid w:val="004E4BD4"/>
    <w:rsid w:val="00521365"/>
    <w:rsid w:val="00553310"/>
    <w:rsid w:val="00565D3F"/>
    <w:rsid w:val="005A32B4"/>
    <w:rsid w:val="005D028E"/>
    <w:rsid w:val="005F34A1"/>
    <w:rsid w:val="0060449E"/>
    <w:rsid w:val="00614767"/>
    <w:rsid w:val="006620EB"/>
    <w:rsid w:val="00664824"/>
    <w:rsid w:val="006825DB"/>
    <w:rsid w:val="0068426E"/>
    <w:rsid w:val="00685D35"/>
    <w:rsid w:val="006C067E"/>
    <w:rsid w:val="006F1CD3"/>
    <w:rsid w:val="00712BDB"/>
    <w:rsid w:val="00712F0B"/>
    <w:rsid w:val="00780362"/>
    <w:rsid w:val="0078582E"/>
    <w:rsid w:val="007A50BC"/>
    <w:rsid w:val="007F2916"/>
    <w:rsid w:val="008055B1"/>
    <w:rsid w:val="00814052"/>
    <w:rsid w:val="00816626"/>
    <w:rsid w:val="00827986"/>
    <w:rsid w:val="0087662D"/>
    <w:rsid w:val="008869B6"/>
    <w:rsid w:val="008C1446"/>
    <w:rsid w:val="008C7CB4"/>
    <w:rsid w:val="008E5FBC"/>
    <w:rsid w:val="0090508C"/>
    <w:rsid w:val="00916264"/>
    <w:rsid w:val="00935A00"/>
    <w:rsid w:val="00936328"/>
    <w:rsid w:val="00987B66"/>
    <w:rsid w:val="009A205D"/>
    <w:rsid w:val="009C2EB7"/>
    <w:rsid w:val="009E41CC"/>
    <w:rsid w:val="00A00094"/>
    <w:rsid w:val="00A444CA"/>
    <w:rsid w:val="00A4619E"/>
    <w:rsid w:val="00AC4C77"/>
    <w:rsid w:val="00B07511"/>
    <w:rsid w:val="00B34576"/>
    <w:rsid w:val="00B7223F"/>
    <w:rsid w:val="00B95D85"/>
    <w:rsid w:val="00BA6601"/>
    <w:rsid w:val="00BC04DC"/>
    <w:rsid w:val="00BC6C23"/>
    <w:rsid w:val="00BD1C57"/>
    <w:rsid w:val="00C00F1D"/>
    <w:rsid w:val="00C01780"/>
    <w:rsid w:val="00C068D5"/>
    <w:rsid w:val="00C25115"/>
    <w:rsid w:val="00C271F7"/>
    <w:rsid w:val="00C32646"/>
    <w:rsid w:val="00C65E4E"/>
    <w:rsid w:val="00C667C1"/>
    <w:rsid w:val="00C76958"/>
    <w:rsid w:val="00C814D2"/>
    <w:rsid w:val="00C93986"/>
    <w:rsid w:val="00CA340A"/>
    <w:rsid w:val="00CB7EB3"/>
    <w:rsid w:val="00CC1ADB"/>
    <w:rsid w:val="00CE701A"/>
    <w:rsid w:val="00CF1744"/>
    <w:rsid w:val="00CF3094"/>
    <w:rsid w:val="00CF43E1"/>
    <w:rsid w:val="00D40F8E"/>
    <w:rsid w:val="00D74E24"/>
    <w:rsid w:val="00DB73E8"/>
    <w:rsid w:val="00DC39A6"/>
    <w:rsid w:val="00E0076B"/>
    <w:rsid w:val="00E13BD6"/>
    <w:rsid w:val="00EA15D9"/>
    <w:rsid w:val="00EA4DD7"/>
    <w:rsid w:val="00F35192"/>
    <w:rsid w:val="00F7096F"/>
    <w:rsid w:val="00F93E9B"/>
    <w:rsid w:val="00FD1B88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2AA7E"/>
  <w15:docId w15:val="{B646869B-F428-4FD1-86B8-87B21A9D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76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0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197E2A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9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E2A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D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48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48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48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48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48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34576"/>
    <w:pPr>
      <w:spacing w:after="0" w:line="240" w:lineRule="auto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63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3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632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45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17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jnaodme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pv.cz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jp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5CAB-33AE-436E-B6D0-1D026A97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Šimek Petr, Mgr.</dc:creator>
  <cp:lastModifiedBy>Terezka</cp:lastModifiedBy>
  <cp:revision>2</cp:revision>
  <dcterms:created xsi:type="dcterms:W3CDTF">2022-02-01T21:39:00Z</dcterms:created>
  <dcterms:modified xsi:type="dcterms:W3CDTF">2022-02-01T21:39:00Z</dcterms:modified>
</cp:coreProperties>
</file>